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B168" w14:textId="77777777" w:rsidR="00D50637" w:rsidRPr="008B29B8" w:rsidRDefault="00D50637" w:rsidP="004C1CB9">
      <w:pPr>
        <w:spacing w:after="0"/>
        <w:jc w:val="center"/>
        <w:rPr>
          <w:rFonts w:ascii="Times New Roman" w:hAnsi="Times New Roman" w:cs="Times New Roman"/>
          <w:b/>
          <w:sz w:val="24"/>
          <w:szCs w:val="24"/>
        </w:rPr>
      </w:pPr>
      <w:r w:rsidRPr="008B29B8">
        <w:rPr>
          <w:rFonts w:ascii="Times New Roman" w:hAnsi="Times New Roman" w:cs="Times New Roman"/>
          <w:b/>
          <w:sz w:val="24"/>
          <w:szCs w:val="24"/>
        </w:rPr>
        <w:t>The Chinese University of Hong Kong</w:t>
      </w:r>
    </w:p>
    <w:p w14:paraId="6CA41412" w14:textId="77777777" w:rsidR="00B2541A" w:rsidRPr="008B29B8" w:rsidRDefault="00B2541A" w:rsidP="004C1CB9">
      <w:pPr>
        <w:spacing w:after="0"/>
        <w:jc w:val="center"/>
        <w:rPr>
          <w:rFonts w:ascii="Times New Roman" w:hAnsi="Times New Roman" w:cs="Times New Roman"/>
          <w:b/>
          <w:sz w:val="24"/>
          <w:szCs w:val="24"/>
        </w:rPr>
      </w:pPr>
      <w:r w:rsidRPr="008B29B8">
        <w:rPr>
          <w:rFonts w:ascii="Times New Roman" w:hAnsi="Times New Roman" w:cs="Times New Roman"/>
          <w:b/>
          <w:sz w:val="24"/>
          <w:szCs w:val="24"/>
        </w:rPr>
        <w:t>Office of Student Affairs</w:t>
      </w:r>
    </w:p>
    <w:p w14:paraId="1BE44FDB" w14:textId="77777777" w:rsidR="000140BB" w:rsidRPr="008B29B8" w:rsidRDefault="000140BB" w:rsidP="004C1CB9">
      <w:pPr>
        <w:spacing w:after="0"/>
        <w:jc w:val="center"/>
        <w:rPr>
          <w:rFonts w:ascii="Times New Roman" w:hAnsi="Times New Roman" w:cs="Times New Roman"/>
          <w:b/>
          <w:sz w:val="24"/>
          <w:szCs w:val="24"/>
        </w:rPr>
      </w:pPr>
      <w:r w:rsidRPr="008B29B8">
        <w:rPr>
          <w:rFonts w:ascii="Times New Roman" w:hAnsi="Times New Roman" w:cs="Times New Roman"/>
          <w:b/>
          <w:sz w:val="24"/>
          <w:szCs w:val="24"/>
        </w:rPr>
        <w:t>Career Planning and Development Centre</w:t>
      </w:r>
    </w:p>
    <w:p w14:paraId="757326EE" w14:textId="6723371A" w:rsidR="00533B7B" w:rsidRPr="008B29B8" w:rsidRDefault="00F45E74" w:rsidP="348E5895">
      <w:pPr>
        <w:spacing w:after="0"/>
        <w:jc w:val="center"/>
        <w:rPr>
          <w:rFonts w:ascii="Times New Roman" w:hAnsi="Times New Roman" w:cs="Times New Roman"/>
          <w:b/>
          <w:bCs/>
          <w:sz w:val="24"/>
          <w:szCs w:val="24"/>
        </w:rPr>
      </w:pPr>
      <w:r w:rsidRPr="008B29B8">
        <w:rPr>
          <w:rFonts w:ascii="Times New Roman" w:hAnsi="Times New Roman" w:cs="Times New Roman"/>
          <w:b/>
          <w:bCs/>
          <w:sz w:val="24"/>
          <w:szCs w:val="24"/>
        </w:rPr>
        <w:t>STEM Internship Schem</w:t>
      </w:r>
      <w:r w:rsidR="009C1A80" w:rsidRPr="008B29B8">
        <w:rPr>
          <w:rFonts w:ascii="Times New Roman" w:hAnsi="Times New Roman" w:cs="Times New Roman"/>
          <w:b/>
          <w:bCs/>
          <w:sz w:val="24"/>
          <w:szCs w:val="24"/>
        </w:rPr>
        <w:t xml:space="preserve">e </w:t>
      </w:r>
      <w:r w:rsidR="009835F0" w:rsidRPr="008B29B8">
        <w:rPr>
          <w:rFonts w:ascii="Times New Roman" w:hAnsi="Times New Roman" w:cs="Times New Roman"/>
          <w:b/>
          <w:bCs/>
          <w:sz w:val="24"/>
          <w:szCs w:val="24"/>
        </w:rPr>
        <w:t>202</w:t>
      </w:r>
      <w:r w:rsidR="00D168FD" w:rsidRPr="008B29B8">
        <w:rPr>
          <w:rFonts w:ascii="Times New Roman" w:hAnsi="Times New Roman" w:cs="Times New Roman"/>
          <w:b/>
          <w:bCs/>
          <w:sz w:val="24"/>
          <w:szCs w:val="24"/>
        </w:rPr>
        <w:t>5</w:t>
      </w:r>
      <w:r w:rsidR="004D41EB" w:rsidRPr="008B29B8">
        <w:rPr>
          <w:rFonts w:ascii="Times New Roman" w:hAnsi="Times New Roman" w:cs="Times New Roman"/>
          <w:b/>
          <w:bCs/>
          <w:sz w:val="24"/>
          <w:szCs w:val="24"/>
        </w:rPr>
        <w:t>/2</w:t>
      </w:r>
      <w:r w:rsidR="00D168FD" w:rsidRPr="008B29B8">
        <w:rPr>
          <w:rFonts w:ascii="Times New Roman" w:hAnsi="Times New Roman" w:cs="Times New Roman"/>
          <w:b/>
          <w:bCs/>
          <w:sz w:val="24"/>
          <w:szCs w:val="24"/>
        </w:rPr>
        <w:t>6</w:t>
      </w:r>
    </w:p>
    <w:p w14:paraId="4C6E1E79" w14:textId="5EFC7C2D" w:rsidR="00533B7B" w:rsidRPr="008B29B8" w:rsidRDefault="00867EE2" w:rsidP="00533B7B">
      <w:pPr>
        <w:spacing w:after="0"/>
        <w:jc w:val="center"/>
        <w:rPr>
          <w:rFonts w:ascii="Times New Roman" w:hAnsi="Times New Roman" w:cs="Times New Roman"/>
          <w:b/>
          <w:sz w:val="24"/>
          <w:szCs w:val="24"/>
        </w:rPr>
      </w:pPr>
      <w:r w:rsidRPr="008B29B8">
        <w:rPr>
          <w:rFonts w:ascii="Times New Roman" w:hAnsi="Times New Roman" w:cs="Times New Roman"/>
          <w:b/>
          <w:sz w:val="24"/>
          <w:szCs w:val="24"/>
        </w:rPr>
        <w:t>Guidelines</w:t>
      </w:r>
      <w:r w:rsidR="00533B7B" w:rsidRPr="008B29B8">
        <w:rPr>
          <w:rFonts w:ascii="Times New Roman" w:hAnsi="Times New Roman" w:cs="Times New Roman"/>
          <w:b/>
          <w:sz w:val="24"/>
          <w:szCs w:val="24"/>
        </w:rPr>
        <w:t xml:space="preserve"> for Employers </w:t>
      </w:r>
      <w:r w:rsidRPr="008B29B8">
        <w:rPr>
          <w:rFonts w:ascii="Times New Roman" w:hAnsi="Times New Roman" w:cs="Times New Roman"/>
          <w:b/>
          <w:sz w:val="24"/>
          <w:szCs w:val="24"/>
        </w:rPr>
        <w:t>and Students</w:t>
      </w:r>
    </w:p>
    <w:p w14:paraId="672A6659" w14:textId="664410F8" w:rsidR="004A2D76" w:rsidRPr="008B29B8" w:rsidRDefault="004A2D76" w:rsidP="004B0E38">
      <w:pPr>
        <w:spacing w:after="120"/>
        <w:contextualSpacing/>
        <w:jc w:val="center"/>
        <w:rPr>
          <w:rFonts w:ascii="Times New Roman" w:hAnsi="Times New Roman" w:cs="Times New Roman"/>
          <w:b/>
          <w:sz w:val="24"/>
          <w:szCs w:val="24"/>
        </w:rPr>
      </w:pPr>
    </w:p>
    <w:p w14:paraId="5C4BF6B3" w14:textId="77777777" w:rsidR="00D13679" w:rsidRPr="008B29B8" w:rsidRDefault="00D13679" w:rsidP="004B0E38">
      <w:pPr>
        <w:spacing w:after="120"/>
        <w:contextualSpacing/>
        <w:jc w:val="center"/>
        <w:rPr>
          <w:rFonts w:ascii="Times New Roman" w:hAnsi="Times New Roman" w:cs="Times New Roman"/>
          <w:b/>
          <w:sz w:val="24"/>
          <w:szCs w:val="24"/>
        </w:rPr>
      </w:pPr>
    </w:p>
    <w:p w14:paraId="66EF5347" w14:textId="77777777" w:rsidR="001B24E6" w:rsidRPr="008B29B8" w:rsidRDefault="001B24E6" w:rsidP="00075D60">
      <w:pPr>
        <w:pStyle w:val="ListParagraph"/>
        <w:numPr>
          <w:ilvl w:val="0"/>
          <w:numId w:val="3"/>
        </w:numPr>
        <w:spacing w:after="120"/>
        <w:contextualSpacing w:val="0"/>
        <w:jc w:val="both"/>
        <w:rPr>
          <w:rFonts w:ascii="Times New Roman" w:hAnsi="Times New Roman" w:cs="Times New Roman"/>
          <w:b/>
          <w:sz w:val="24"/>
          <w:szCs w:val="24"/>
        </w:rPr>
      </w:pPr>
      <w:r w:rsidRPr="008B29B8">
        <w:rPr>
          <w:rFonts w:ascii="Times New Roman" w:hAnsi="Times New Roman" w:cs="Times New Roman"/>
          <w:b/>
          <w:sz w:val="24"/>
          <w:szCs w:val="24"/>
        </w:rPr>
        <w:t xml:space="preserve">Background </w:t>
      </w:r>
    </w:p>
    <w:p w14:paraId="250959AD" w14:textId="2E6D71DC" w:rsidR="001B24E6" w:rsidRPr="008B29B8" w:rsidRDefault="001B24E6" w:rsidP="00075D60">
      <w:pPr>
        <w:spacing w:after="120"/>
        <w:ind w:left="360"/>
        <w:jc w:val="both"/>
        <w:rPr>
          <w:rFonts w:ascii="Times New Roman" w:hAnsi="Times New Roman" w:cs="Times New Roman"/>
          <w:sz w:val="24"/>
          <w:szCs w:val="24"/>
        </w:rPr>
      </w:pPr>
      <w:r w:rsidRPr="008B29B8">
        <w:rPr>
          <w:rFonts w:ascii="Times New Roman" w:hAnsi="Times New Roman" w:cs="Times New Roman"/>
          <w:sz w:val="24"/>
          <w:szCs w:val="24"/>
        </w:rPr>
        <w:t>Launched by the Innovat</w:t>
      </w:r>
      <w:r w:rsidR="009835F0" w:rsidRPr="008B29B8">
        <w:rPr>
          <w:rFonts w:ascii="Times New Roman" w:hAnsi="Times New Roman" w:cs="Times New Roman"/>
          <w:sz w:val="24"/>
          <w:szCs w:val="24"/>
        </w:rPr>
        <w:t>ion and Technology Commission (</w:t>
      </w:r>
      <w:r w:rsidRPr="008B29B8">
        <w:rPr>
          <w:rFonts w:ascii="Times New Roman" w:hAnsi="Times New Roman" w:cs="Times New Roman"/>
          <w:sz w:val="24"/>
          <w:szCs w:val="24"/>
        </w:rPr>
        <w:t>ITC) in 2020, the STEM</w:t>
      </w:r>
      <w:r w:rsidR="009835F0" w:rsidRPr="008B29B8">
        <w:rPr>
          <w:rFonts w:ascii="Times New Roman" w:hAnsi="Times New Roman" w:cs="Times New Roman"/>
          <w:sz w:val="24"/>
          <w:szCs w:val="24"/>
        </w:rPr>
        <w:t xml:space="preserve"> Internship Scheme (the Scheme</w:t>
      </w:r>
      <w:r w:rsidRPr="008B29B8">
        <w:rPr>
          <w:rFonts w:ascii="Times New Roman" w:hAnsi="Times New Roman" w:cs="Times New Roman"/>
          <w:sz w:val="24"/>
          <w:szCs w:val="24"/>
        </w:rPr>
        <w:t xml:space="preserve">) aims to encourage the STEM students to gain </w:t>
      </w:r>
      <w:r w:rsidR="003271F1" w:rsidRPr="008B29B8">
        <w:rPr>
          <w:rFonts w:ascii="Times New Roman" w:hAnsi="Times New Roman" w:cs="Times New Roman"/>
          <w:sz w:val="24"/>
          <w:szCs w:val="24"/>
        </w:rPr>
        <w:t xml:space="preserve">innovation and technology (I&amp;T)-related work experience during their studies and to foster their interest in pursuing a career in I&amp;T after graduation, so as to enlarge the local I&amp;T talent pool. </w:t>
      </w:r>
    </w:p>
    <w:p w14:paraId="7638CC16" w14:textId="77777777" w:rsidR="00D13679" w:rsidRPr="008B29B8" w:rsidRDefault="00D13679" w:rsidP="00075D60">
      <w:pPr>
        <w:spacing w:after="120"/>
        <w:ind w:left="360"/>
        <w:jc w:val="both"/>
        <w:rPr>
          <w:rFonts w:ascii="Times New Roman" w:hAnsi="Times New Roman" w:cs="Times New Roman"/>
          <w:sz w:val="24"/>
          <w:szCs w:val="24"/>
        </w:rPr>
      </w:pPr>
    </w:p>
    <w:p w14:paraId="392EAAE1" w14:textId="77777777" w:rsidR="00F45E74" w:rsidRPr="008B29B8" w:rsidRDefault="001B24E6" w:rsidP="00075D60">
      <w:pPr>
        <w:pStyle w:val="ListParagraph"/>
        <w:numPr>
          <w:ilvl w:val="0"/>
          <w:numId w:val="3"/>
        </w:numPr>
        <w:spacing w:after="120"/>
        <w:contextualSpacing w:val="0"/>
        <w:jc w:val="both"/>
        <w:rPr>
          <w:rFonts w:ascii="Times New Roman" w:hAnsi="Times New Roman" w:cs="Times New Roman"/>
          <w:b/>
          <w:sz w:val="24"/>
          <w:szCs w:val="24"/>
        </w:rPr>
      </w:pPr>
      <w:r w:rsidRPr="008B29B8">
        <w:rPr>
          <w:rFonts w:ascii="Times New Roman" w:hAnsi="Times New Roman" w:cs="Times New Roman"/>
          <w:b/>
          <w:sz w:val="24"/>
          <w:szCs w:val="24"/>
        </w:rPr>
        <w:t xml:space="preserve">Eligibility </w:t>
      </w:r>
      <w:r w:rsidR="006125D6" w:rsidRPr="008B29B8">
        <w:rPr>
          <w:rFonts w:ascii="Times New Roman" w:hAnsi="Times New Roman" w:cs="Times New Roman"/>
          <w:b/>
          <w:sz w:val="24"/>
          <w:szCs w:val="24"/>
        </w:rPr>
        <w:t>of student intern</w:t>
      </w:r>
    </w:p>
    <w:p w14:paraId="6F426B91" w14:textId="77777777" w:rsidR="000625CA" w:rsidRPr="008B29B8" w:rsidRDefault="000625CA" w:rsidP="00075D60">
      <w:pPr>
        <w:spacing w:after="120"/>
        <w:ind w:firstLine="360"/>
        <w:jc w:val="both"/>
        <w:rPr>
          <w:rFonts w:ascii="Times New Roman" w:hAnsi="Times New Roman" w:cs="Times New Roman"/>
          <w:sz w:val="24"/>
          <w:szCs w:val="24"/>
        </w:rPr>
      </w:pPr>
      <w:r w:rsidRPr="008B29B8">
        <w:rPr>
          <w:rFonts w:ascii="Times New Roman" w:hAnsi="Times New Roman" w:cs="Times New Roman"/>
          <w:sz w:val="24"/>
          <w:szCs w:val="24"/>
        </w:rPr>
        <w:t xml:space="preserve">Eligible students must fulfill the following requirements: </w:t>
      </w:r>
    </w:p>
    <w:p w14:paraId="154F303F" w14:textId="77777777" w:rsidR="00DE063C" w:rsidRPr="008B29B8" w:rsidRDefault="00112FF3" w:rsidP="00075D60">
      <w:pPr>
        <w:pStyle w:val="ListParagraph"/>
        <w:numPr>
          <w:ilvl w:val="0"/>
          <w:numId w:val="1"/>
        </w:numPr>
        <w:spacing w:after="120"/>
        <w:ind w:hanging="357"/>
        <w:contextualSpacing w:val="0"/>
        <w:jc w:val="both"/>
        <w:rPr>
          <w:rFonts w:ascii="Times New Roman" w:hAnsi="Times New Roman" w:cs="Times New Roman"/>
          <w:sz w:val="24"/>
          <w:szCs w:val="24"/>
        </w:rPr>
      </w:pPr>
      <w:r w:rsidRPr="008B29B8">
        <w:rPr>
          <w:rFonts w:ascii="Times New Roman" w:hAnsi="Times New Roman" w:cs="Times New Roman"/>
          <w:sz w:val="24"/>
          <w:szCs w:val="24"/>
        </w:rPr>
        <w:t>C</w:t>
      </w:r>
      <w:r w:rsidR="000140BB" w:rsidRPr="008B29B8">
        <w:rPr>
          <w:rFonts w:ascii="Times New Roman" w:hAnsi="Times New Roman" w:cs="Times New Roman"/>
          <w:sz w:val="24"/>
          <w:szCs w:val="24"/>
        </w:rPr>
        <w:t>urrently enrolled</w:t>
      </w:r>
      <w:r w:rsidR="000625CA" w:rsidRPr="008B29B8">
        <w:rPr>
          <w:rFonts w:ascii="Times New Roman" w:hAnsi="Times New Roman" w:cs="Times New Roman"/>
          <w:sz w:val="24"/>
          <w:szCs w:val="24"/>
        </w:rPr>
        <w:t xml:space="preserve"> as </w:t>
      </w:r>
      <w:r w:rsidR="000B2FD1" w:rsidRPr="008B29B8">
        <w:rPr>
          <w:rFonts w:ascii="Times New Roman" w:hAnsi="Times New Roman" w:cs="Times New Roman"/>
          <w:sz w:val="24"/>
          <w:szCs w:val="24"/>
        </w:rPr>
        <w:t xml:space="preserve">full-time </w:t>
      </w:r>
      <w:r w:rsidR="000625CA" w:rsidRPr="008B29B8">
        <w:rPr>
          <w:rFonts w:ascii="Times New Roman" w:hAnsi="Times New Roman" w:cs="Times New Roman"/>
          <w:sz w:val="24"/>
          <w:szCs w:val="24"/>
        </w:rPr>
        <w:t>student</w:t>
      </w:r>
      <w:r w:rsidR="002E168A" w:rsidRPr="008B29B8">
        <w:rPr>
          <w:rFonts w:ascii="Times New Roman" w:hAnsi="Times New Roman" w:cs="Times New Roman"/>
          <w:sz w:val="24"/>
          <w:szCs w:val="24"/>
        </w:rPr>
        <w:t>s</w:t>
      </w:r>
      <w:r w:rsidR="000625CA" w:rsidRPr="008B29B8">
        <w:rPr>
          <w:rFonts w:ascii="Times New Roman" w:hAnsi="Times New Roman" w:cs="Times New Roman"/>
          <w:sz w:val="24"/>
          <w:szCs w:val="24"/>
        </w:rPr>
        <w:t xml:space="preserve"> of The </w:t>
      </w:r>
      <w:r w:rsidR="000B2FD1" w:rsidRPr="008B29B8">
        <w:rPr>
          <w:rFonts w:ascii="Times New Roman" w:hAnsi="Times New Roman" w:cs="Times New Roman"/>
          <w:sz w:val="24"/>
          <w:szCs w:val="24"/>
        </w:rPr>
        <w:t>Chinese University of Hong Kong;</w:t>
      </w:r>
      <w:r w:rsidR="001F4B0B" w:rsidRPr="008B29B8">
        <w:rPr>
          <w:rFonts w:ascii="Times New Roman" w:hAnsi="Times New Roman" w:cs="Times New Roman"/>
          <w:sz w:val="24"/>
          <w:szCs w:val="24"/>
        </w:rPr>
        <w:t xml:space="preserve"> </w:t>
      </w:r>
    </w:p>
    <w:p w14:paraId="5A229DB5" w14:textId="2E90E39B" w:rsidR="000625CA" w:rsidRPr="008B29B8" w:rsidRDefault="00112FF3" w:rsidP="00075D60">
      <w:pPr>
        <w:pStyle w:val="ListParagraph"/>
        <w:numPr>
          <w:ilvl w:val="0"/>
          <w:numId w:val="1"/>
        </w:numPr>
        <w:spacing w:after="120"/>
        <w:ind w:hanging="357"/>
        <w:contextualSpacing w:val="0"/>
        <w:jc w:val="both"/>
        <w:rPr>
          <w:rFonts w:ascii="Times New Roman" w:hAnsi="Times New Roman" w:cs="Times New Roman"/>
          <w:sz w:val="24"/>
          <w:szCs w:val="24"/>
        </w:rPr>
      </w:pPr>
      <w:r w:rsidRPr="008B29B8">
        <w:rPr>
          <w:rFonts w:ascii="Times New Roman" w:hAnsi="Times New Roman" w:cs="Times New Roman"/>
          <w:sz w:val="24"/>
          <w:szCs w:val="24"/>
        </w:rPr>
        <w:t>Undergraduates or P</w:t>
      </w:r>
      <w:r w:rsidR="000625CA" w:rsidRPr="008B29B8">
        <w:rPr>
          <w:rFonts w:ascii="Times New Roman" w:hAnsi="Times New Roman" w:cs="Times New Roman"/>
          <w:sz w:val="24"/>
          <w:szCs w:val="24"/>
        </w:rPr>
        <w:t xml:space="preserve">ostgraduates </w:t>
      </w:r>
      <w:r w:rsidR="001F4B0B" w:rsidRPr="008B29B8">
        <w:rPr>
          <w:rFonts w:ascii="Times New Roman" w:hAnsi="Times New Roman" w:cs="Times New Roman"/>
          <w:sz w:val="24"/>
          <w:szCs w:val="24"/>
        </w:rPr>
        <w:t>who are studying one of the STEM prog</w:t>
      </w:r>
      <w:r w:rsidR="00B87316" w:rsidRPr="008B29B8">
        <w:rPr>
          <w:rFonts w:ascii="Times New Roman" w:hAnsi="Times New Roman" w:cs="Times New Roman"/>
          <w:sz w:val="24"/>
          <w:szCs w:val="24"/>
        </w:rPr>
        <w:t>r</w:t>
      </w:r>
      <w:r w:rsidR="001F4B0B" w:rsidRPr="008B29B8">
        <w:rPr>
          <w:rFonts w:ascii="Times New Roman" w:hAnsi="Times New Roman" w:cs="Times New Roman"/>
          <w:sz w:val="24"/>
          <w:szCs w:val="24"/>
        </w:rPr>
        <w:t>ammes</w:t>
      </w:r>
      <w:r w:rsidR="000625CA" w:rsidRPr="008B29B8">
        <w:rPr>
          <w:rFonts w:ascii="Times New Roman" w:hAnsi="Times New Roman" w:cs="Times New Roman"/>
          <w:sz w:val="24"/>
          <w:szCs w:val="24"/>
        </w:rPr>
        <w:t xml:space="preserve"> listed </w:t>
      </w:r>
      <w:r w:rsidR="001F4B0B" w:rsidRPr="008B29B8">
        <w:rPr>
          <w:rFonts w:ascii="Times New Roman" w:hAnsi="Times New Roman" w:cs="Times New Roman"/>
          <w:sz w:val="24"/>
          <w:szCs w:val="24"/>
        </w:rPr>
        <w:t xml:space="preserve">in </w:t>
      </w:r>
      <w:r w:rsidR="002E168A" w:rsidRPr="008B29B8">
        <w:rPr>
          <w:rFonts w:ascii="Times New Roman" w:hAnsi="Times New Roman" w:cs="Times New Roman"/>
          <w:sz w:val="24"/>
          <w:szCs w:val="24"/>
        </w:rPr>
        <w:t>A</w:t>
      </w:r>
      <w:r w:rsidR="000625CA" w:rsidRPr="008B29B8">
        <w:rPr>
          <w:rFonts w:ascii="Times New Roman" w:hAnsi="Times New Roman" w:cs="Times New Roman"/>
          <w:sz w:val="24"/>
          <w:szCs w:val="24"/>
        </w:rPr>
        <w:t>ppendix</w:t>
      </w:r>
      <w:r w:rsidR="000B2FD1" w:rsidRPr="008B29B8">
        <w:rPr>
          <w:rFonts w:ascii="Times New Roman" w:hAnsi="Times New Roman" w:cs="Times New Roman"/>
          <w:sz w:val="24"/>
          <w:szCs w:val="24"/>
        </w:rPr>
        <w:t xml:space="preserve"> I;</w:t>
      </w:r>
    </w:p>
    <w:p w14:paraId="47BA8FB1" w14:textId="6E34A8EA" w:rsidR="00FF0351" w:rsidRPr="008B29B8" w:rsidRDefault="00112FF3" w:rsidP="00075D60">
      <w:pPr>
        <w:pStyle w:val="ListParagraph"/>
        <w:numPr>
          <w:ilvl w:val="0"/>
          <w:numId w:val="1"/>
        </w:numPr>
        <w:spacing w:after="120"/>
        <w:ind w:hanging="357"/>
        <w:contextualSpacing w:val="0"/>
        <w:jc w:val="both"/>
        <w:rPr>
          <w:rFonts w:ascii="Times New Roman" w:hAnsi="Times New Roman" w:cs="Times New Roman"/>
          <w:sz w:val="24"/>
          <w:szCs w:val="24"/>
        </w:rPr>
      </w:pPr>
      <w:r w:rsidRPr="008B29B8">
        <w:rPr>
          <w:rFonts w:ascii="Times New Roman" w:hAnsi="Times New Roman" w:cs="Times New Roman"/>
          <w:sz w:val="24"/>
          <w:szCs w:val="24"/>
        </w:rPr>
        <w:t>L</w:t>
      </w:r>
      <w:r w:rsidR="000625CA" w:rsidRPr="008B29B8">
        <w:rPr>
          <w:rFonts w:ascii="Times New Roman" w:hAnsi="Times New Roman" w:cs="Times New Roman"/>
          <w:sz w:val="24"/>
          <w:szCs w:val="24"/>
        </w:rPr>
        <w:t>ocal students</w:t>
      </w:r>
      <w:r w:rsidR="00533B7B" w:rsidRPr="008B29B8">
        <w:rPr>
          <w:rFonts w:ascii="Times New Roman" w:hAnsi="Times New Roman" w:cs="Times New Roman"/>
          <w:sz w:val="24"/>
          <w:szCs w:val="24"/>
        </w:rPr>
        <w:t xml:space="preserve"> who are defined as paying the local student tuition rate in accordance with the classification of the Education Bureau for the purpose of admission to post-secondary programme listed in Appendix II</w:t>
      </w:r>
    </w:p>
    <w:p w14:paraId="5CA4E778" w14:textId="77777777" w:rsidR="00CB0891" w:rsidRPr="008B29B8" w:rsidRDefault="00CB0891" w:rsidP="00075D60">
      <w:pPr>
        <w:pStyle w:val="ListParagraph"/>
        <w:numPr>
          <w:ilvl w:val="1"/>
          <w:numId w:val="1"/>
        </w:numPr>
        <w:spacing w:after="120"/>
        <w:contextualSpacing w:val="0"/>
        <w:jc w:val="both"/>
        <w:rPr>
          <w:rFonts w:ascii="Times New Roman" w:eastAsia="Microsoft JhengHei" w:hAnsi="Times New Roman" w:cs="Times New Roman"/>
          <w:iCs/>
          <w:color w:val="373737"/>
          <w:sz w:val="24"/>
          <w:szCs w:val="24"/>
        </w:rPr>
      </w:pPr>
      <w:r w:rsidRPr="008B29B8">
        <w:rPr>
          <w:rFonts w:ascii="Times New Roman" w:eastAsia="Microsoft JhengHei" w:hAnsi="Times New Roman" w:cs="Times New Roman"/>
          <w:iCs/>
          <w:color w:val="373737"/>
          <w:sz w:val="24"/>
          <w:szCs w:val="24"/>
        </w:rPr>
        <w:t>Final-year local students are eligible so long as the internship commences before the expiry of student status and subject to the requirements stipulated in the Guidelines.</w:t>
      </w:r>
    </w:p>
    <w:p w14:paraId="38E05A4C" w14:textId="7D9E346B" w:rsidR="00D168FD" w:rsidRPr="008B29B8" w:rsidRDefault="00D168FD" w:rsidP="00C65B31">
      <w:pPr>
        <w:pStyle w:val="ListParagraph"/>
        <w:numPr>
          <w:ilvl w:val="0"/>
          <w:numId w:val="1"/>
        </w:numPr>
        <w:spacing w:after="120"/>
        <w:contextualSpacing w:val="0"/>
        <w:jc w:val="both"/>
        <w:rPr>
          <w:rFonts w:ascii="Times New Roman" w:eastAsia="Microsoft JhengHei" w:hAnsi="Times New Roman" w:cs="Times New Roman"/>
          <w:i/>
          <w:color w:val="373737"/>
          <w:sz w:val="24"/>
          <w:szCs w:val="24"/>
        </w:rPr>
      </w:pPr>
      <w:r w:rsidRPr="008B29B8">
        <w:rPr>
          <w:rFonts w:ascii="Times New Roman" w:hAnsi="Times New Roman" w:cs="Times New Roman"/>
          <w:sz w:val="24"/>
          <w:szCs w:val="24"/>
        </w:rPr>
        <w:t>The number of non-local students receiving the allowance under the Scheme should not exceed 40% of the total number of students in the university receiving the allowance in the financial year,</w:t>
      </w:r>
    </w:p>
    <w:p w14:paraId="22516424" w14:textId="0FBB03C7" w:rsidR="00FF0351" w:rsidRPr="008B29B8" w:rsidRDefault="001F4B0B" w:rsidP="00075D60">
      <w:pPr>
        <w:pStyle w:val="ListParagraph"/>
        <w:numPr>
          <w:ilvl w:val="1"/>
          <w:numId w:val="14"/>
        </w:numPr>
        <w:spacing w:after="120"/>
        <w:contextualSpacing w:val="0"/>
        <w:jc w:val="both"/>
        <w:rPr>
          <w:rFonts w:ascii="Times New Roman" w:eastAsia="Microsoft JhengHei" w:hAnsi="Times New Roman" w:cs="Times New Roman"/>
          <w:iCs/>
          <w:color w:val="373737"/>
          <w:sz w:val="24"/>
          <w:szCs w:val="24"/>
        </w:rPr>
      </w:pPr>
      <w:r w:rsidRPr="008B29B8">
        <w:rPr>
          <w:rFonts w:ascii="Times New Roman" w:eastAsia="Microsoft JhengHei" w:hAnsi="Times New Roman" w:cs="Times New Roman"/>
          <w:iCs/>
          <w:color w:val="373737"/>
          <w:sz w:val="24"/>
          <w:szCs w:val="24"/>
        </w:rPr>
        <w:t xml:space="preserve">Non-local students </w:t>
      </w:r>
      <w:r w:rsidR="00A80780" w:rsidRPr="008B29B8">
        <w:rPr>
          <w:rFonts w:ascii="Times New Roman" w:eastAsia="Microsoft JhengHei" w:hAnsi="Times New Roman" w:cs="Times New Roman"/>
          <w:iCs/>
          <w:color w:val="373737"/>
          <w:sz w:val="24"/>
          <w:szCs w:val="24"/>
        </w:rPr>
        <w:t xml:space="preserve">can </w:t>
      </w:r>
      <w:r w:rsidRPr="008B29B8">
        <w:rPr>
          <w:rFonts w:ascii="Times New Roman" w:eastAsia="Microsoft JhengHei" w:hAnsi="Times New Roman" w:cs="Times New Roman"/>
          <w:iCs/>
          <w:color w:val="373737"/>
          <w:sz w:val="24"/>
          <w:szCs w:val="24"/>
        </w:rPr>
        <w:t>tak</w:t>
      </w:r>
      <w:r w:rsidR="00A80780" w:rsidRPr="008B29B8">
        <w:rPr>
          <w:rFonts w:ascii="Times New Roman" w:eastAsia="Microsoft JhengHei" w:hAnsi="Times New Roman" w:cs="Times New Roman"/>
          <w:iCs/>
          <w:color w:val="373737"/>
          <w:sz w:val="24"/>
          <w:szCs w:val="24"/>
        </w:rPr>
        <w:t>e</w:t>
      </w:r>
      <w:r w:rsidRPr="008B29B8">
        <w:rPr>
          <w:rFonts w:ascii="Times New Roman" w:eastAsia="Microsoft JhengHei" w:hAnsi="Times New Roman" w:cs="Times New Roman"/>
          <w:iCs/>
          <w:color w:val="373737"/>
          <w:sz w:val="24"/>
          <w:szCs w:val="24"/>
        </w:rPr>
        <w:t xml:space="preserve"> up</w:t>
      </w:r>
      <w:r w:rsidR="00CB0891" w:rsidRPr="008B29B8">
        <w:rPr>
          <w:rFonts w:ascii="Times New Roman" w:eastAsia="Microsoft JhengHei" w:hAnsi="Times New Roman" w:cs="Times New Roman"/>
          <w:iCs/>
          <w:color w:val="373737"/>
          <w:sz w:val="24"/>
          <w:szCs w:val="24"/>
        </w:rPr>
        <w:t xml:space="preserve"> </w:t>
      </w:r>
      <w:r w:rsidRPr="008B29B8">
        <w:rPr>
          <w:rFonts w:ascii="Times New Roman" w:eastAsia="Microsoft JhengHei" w:hAnsi="Times New Roman" w:cs="Times New Roman"/>
          <w:iCs/>
          <w:color w:val="373737"/>
          <w:sz w:val="24"/>
          <w:szCs w:val="24"/>
        </w:rPr>
        <w:t>internships in Hong Kong</w:t>
      </w:r>
      <w:r w:rsidR="00CB0891" w:rsidRPr="008B29B8">
        <w:rPr>
          <w:rFonts w:ascii="Times New Roman" w:eastAsia="Microsoft JhengHei" w:hAnsi="Times New Roman" w:cs="Times New Roman"/>
          <w:iCs/>
          <w:color w:val="373737"/>
          <w:sz w:val="24"/>
          <w:szCs w:val="24"/>
        </w:rPr>
        <w:t xml:space="preserve"> with appropriate “No Objection Letter” (NOL)</w:t>
      </w:r>
      <w:r w:rsidRPr="008B29B8">
        <w:rPr>
          <w:rFonts w:ascii="Times New Roman" w:eastAsia="Microsoft JhengHei" w:hAnsi="Times New Roman" w:cs="Times New Roman"/>
          <w:iCs/>
          <w:color w:val="373737"/>
          <w:sz w:val="24"/>
          <w:szCs w:val="24"/>
        </w:rPr>
        <w:t xml:space="preserve"> under the Scheme</w:t>
      </w:r>
      <w:r w:rsidR="00CB0891" w:rsidRPr="008B29B8">
        <w:rPr>
          <w:rFonts w:ascii="Times New Roman" w:eastAsia="Microsoft JhengHei" w:hAnsi="Times New Roman" w:cs="Times New Roman"/>
          <w:iCs/>
          <w:color w:val="373737"/>
          <w:sz w:val="24"/>
          <w:szCs w:val="24"/>
        </w:rPr>
        <w:t xml:space="preserve">. </w:t>
      </w:r>
    </w:p>
    <w:p w14:paraId="14A6B9BD" w14:textId="6ADBC0B3" w:rsidR="00D168FD" w:rsidRPr="008B29B8" w:rsidRDefault="00CB0891" w:rsidP="00075D60">
      <w:pPr>
        <w:pStyle w:val="ListParagraph"/>
        <w:numPr>
          <w:ilvl w:val="1"/>
          <w:numId w:val="14"/>
        </w:numPr>
        <w:spacing w:after="120"/>
        <w:contextualSpacing w:val="0"/>
        <w:jc w:val="both"/>
        <w:rPr>
          <w:rFonts w:ascii="Times New Roman" w:eastAsia="Microsoft JhengHei" w:hAnsi="Times New Roman" w:cs="Times New Roman"/>
          <w:iCs/>
          <w:color w:val="373737"/>
          <w:sz w:val="24"/>
          <w:szCs w:val="24"/>
        </w:rPr>
      </w:pPr>
      <w:r w:rsidRPr="008B29B8">
        <w:rPr>
          <w:rFonts w:ascii="Times New Roman" w:eastAsia="Microsoft JhengHei" w:hAnsi="Times New Roman" w:cs="Times New Roman"/>
          <w:iCs/>
          <w:color w:val="373737"/>
          <w:sz w:val="24"/>
          <w:szCs w:val="24"/>
        </w:rPr>
        <w:t>Non-local students</w:t>
      </w:r>
      <w:r w:rsidR="000D0BC1" w:rsidRPr="008B29B8">
        <w:rPr>
          <w:rFonts w:ascii="Times New Roman" w:eastAsia="Microsoft JhengHei" w:hAnsi="Times New Roman" w:cs="Times New Roman"/>
          <w:iCs/>
          <w:color w:val="373737"/>
          <w:sz w:val="24"/>
          <w:szCs w:val="24"/>
        </w:rPr>
        <w:t xml:space="preserve"> planning to</w:t>
      </w:r>
      <w:r w:rsidRPr="008B29B8">
        <w:rPr>
          <w:rFonts w:ascii="Times New Roman" w:eastAsia="Microsoft JhengHei" w:hAnsi="Times New Roman" w:cs="Times New Roman"/>
          <w:iCs/>
          <w:color w:val="373737"/>
          <w:sz w:val="24"/>
          <w:szCs w:val="24"/>
        </w:rPr>
        <w:t xml:space="preserve"> take up internship </w:t>
      </w:r>
      <w:r w:rsidR="00D168FD" w:rsidRPr="008B29B8">
        <w:rPr>
          <w:rFonts w:ascii="Times New Roman" w:eastAsia="Microsoft JhengHei" w:hAnsi="Times New Roman" w:cs="Times New Roman"/>
          <w:iCs/>
          <w:color w:val="373737"/>
          <w:sz w:val="24"/>
          <w:szCs w:val="24"/>
        </w:rPr>
        <w:t xml:space="preserve">during term period </w:t>
      </w:r>
      <w:r w:rsidR="005F7633" w:rsidRPr="008B29B8">
        <w:rPr>
          <w:rFonts w:ascii="Times New Roman" w:eastAsia="Microsoft JhengHei" w:hAnsi="Times New Roman" w:cs="Times New Roman"/>
          <w:iCs/>
          <w:color w:val="373737"/>
          <w:sz w:val="24"/>
          <w:szCs w:val="24"/>
        </w:rPr>
        <w:t>s</w:t>
      </w:r>
      <w:r w:rsidRPr="008B29B8">
        <w:rPr>
          <w:rFonts w:ascii="Times New Roman" w:eastAsia="Microsoft JhengHei" w:hAnsi="Times New Roman" w:cs="Times New Roman"/>
          <w:iCs/>
          <w:color w:val="373737"/>
          <w:sz w:val="24"/>
          <w:szCs w:val="24"/>
        </w:rPr>
        <w:t>hould seek endorsement from home faculty/department</w:t>
      </w:r>
      <w:r w:rsidR="00D168FD" w:rsidRPr="008B29B8">
        <w:rPr>
          <w:rFonts w:ascii="Times New Roman" w:eastAsia="Microsoft JhengHei" w:hAnsi="Times New Roman" w:cs="Times New Roman"/>
          <w:iCs/>
          <w:color w:val="373737"/>
          <w:sz w:val="24"/>
          <w:szCs w:val="24"/>
        </w:rPr>
        <w:t>.</w:t>
      </w:r>
    </w:p>
    <w:p w14:paraId="5BB9A55A" w14:textId="51081696" w:rsidR="005F7633" w:rsidRPr="008B29B8" w:rsidRDefault="005F7633" w:rsidP="00075D60">
      <w:pPr>
        <w:pStyle w:val="ListParagraph"/>
        <w:numPr>
          <w:ilvl w:val="1"/>
          <w:numId w:val="14"/>
        </w:numPr>
        <w:spacing w:after="120"/>
        <w:contextualSpacing w:val="0"/>
        <w:jc w:val="both"/>
        <w:rPr>
          <w:rFonts w:ascii="Times New Roman" w:eastAsia="Microsoft JhengHei" w:hAnsi="Times New Roman" w:cs="Times New Roman"/>
          <w:iCs/>
          <w:color w:val="373737"/>
          <w:sz w:val="24"/>
          <w:szCs w:val="24"/>
        </w:rPr>
      </w:pPr>
      <w:r w:rsidRPr="008B29B8">
        <w:rPr>
          <w:rFonts w:ascii="inherit" w:eastAsia="Microsoft JhengHei" w:hAnsi="inherit"/>
          <w:color w:val="373737"/>
          <w:sz w:val="24"/>
          <w:szCs w:val="24"/>
          <w:lang w:val="en-HK"/>
        </w:rPr>
        <w:t>For non-local students graduating in the current term, they should submit an endorsement from their respective faculty or department to prove the validity of their student identities throughout the entire internship period in order to comply with the NOL issued by the Immigration Department, HKSAR</w:t>
      </w:r>
    </w:p>
    <w:p w14:paraId="35606B2D" w14:textId="77777777" w:rsidR="005F7633" w:rsidRPr="008B29B8" w:rsidRDefault="005F7633" w:rsidP="005F7633">
      <w:pPr>
        <w:pStyle w:val="ListParagraph"/>
        <w:numPr>
          <w:ilvl w:val="1"/>
          <w:numId w:val="14"/>
        </w:numPr>
        <w:spacing w:after="120"/>
        <w:contextualSpacing w:val="0"/>
        <w:jc w:val="both"/>
        <w:rPr>
          <w:rFonts w:ascii="Times New Roman" w:eastAsia="Microsoft JhengHei" w:hAnsi="Times New Roman" w:cs="Times New Roman"/>
          <w:iCs/>
          <w:color w:val="373737"/>
          <w:sz w:val="24"/>
          <w:szCs w:val="24"/>
        </w:rPr>
      </w:pPr>
      <w:r w:rsidRPr="008B29B8">
        <w:rPr>
          <w:rFonts w:ascii="Times New Roman" w:eastAsia="Microsoft JhengHei" w:hAnsi="Times New Roman" w:cs="Times New Roman"/>
          <w:iCs/>
          <w:color w:val="373737"/>
          <w:sz w:val="24"/>
          <w:szCs w:val="24"/>
        </w:rPr>
        <w:t xml:space="preserve">More </w:t>
      </w:r>
      <w:r w:rsidRPr="008B29B8">
        <w:rPr>
          <w:rFonts w:ascii="Times New Roman" w:hAnsi="Times New Roman" w:cs="Times New Roman"/>
          <w:sz w:val="24"/>
          <w:szCs w:val="24"/>
        </w:rPr>
        <w:t>details are indicated</w:t>
      </w:r>
      <w:r w:rsidRPr="008B29B8">
        <w:rPr>
          <w:rFonts w:ascii="inherit" w:eastAsia="Microsoft JhengHei" w:hAnsi="inherit"/>
          <w:color w:val="373737"/>
          <w:sz w:val="24"/>
          <w:szCs w:val="24"/>
        </w:rPr>
        <w:t xml:space="preserve"> on </w:t>
      </w:r>
      <w:hyperlink r:id="rId8" w:history="1">
        <w:r w:rsidRPr="008B29B8">
          <w:rPr>
            <w:rStyle w:val="Hyperlink"/>
            <w:rFonts w:ascii="Times New Roman" w:eastAsia="Microsoft JhengHei" w:hAnsi="Times New Roman" w:cs="Times New Roman"/>
            <w:color w:val="0953C0"/>
            <w:sz w:val="24"/>
            <w:szCs w:val="24"/>
            <w:bdr w:val="none" w:sz="0" w:space="0" w:color="auto" w:frame="1"/>
          </w:rPr>
          <w:t>“Employment issues for Non-Local Students”</w:t>
        </w:r>
      </w:hyperlink>
      <w:r w:rsidRPr="008B29B8">
        <w:rPr>
          <w:rFonts w:ascii="Times New Roman" w:eastAsia="Microsoft JhengHei" w:hAnsi="Times New Roman" w:cs="Times New Roman"/>
          <w:color w:val="373737"/>
          <w:sz w:val="24"/>
          <w:szCs w:val="24"/>
        </w:rPr>
        <w:t>.</w:t>
      </w:r>
      <w:r w:rsidRPr="008B29B8">
        <w:rPr>
          <w:rFonts w:ascii="inherit" w:eastAsia="Microsoft JhengHei" w:hAnsi="inherit"/>
          <w:color w:val="373737"/>
          <w:sz w:val="24"/>
          <w:szCs w:val="24"/>
        </w:rPr>
        <w:t> </w:t>
      </w:r>
    </w:p>
    <w:p w14:paraId="4E2639A6" w14:textId="20F5B334" w:rsidR="00F4287C" w:rsidRPr="008B29B8" w:rsidRDefault="000625CA" w:rsidP="00075D60">
      <w:pPr>
        <w:pStyle w:val="ListParagraph"/>
        <w:numPr>
          <w:ilvl w:val="0"/>
          <w:numId w:val="1"/>
        </w:numPr>
        <w:spacing w:after="120"/>
        <w:ind w:hanging="357"/>
        <w:contextualSpacing w:val="0"/>
        <w:jc w:val="both"/>
        <w:rPr>
          <w:rFonts w:ascii="Times New Roman" w:hAnsi="Times New Roman" w:cs="Times New Roman"/>
          <w:sz w:val="24"/>
          <w:szCs w:val="24"/>
        </w:rPr>
      </w:pPr>
      <w:r w:rsidRPr="008B29B8">
        <w:rPr>
          <w:rFonts w:ascii="Times New Roman" w:hAnsi="Times New Roman" w:cs="Times New Roman"/>
          <w:sz w:val="24"/>
          <w:szCs w:val="24"/>
        </w:rPr>
        <w:t>L</w:t>
      </w:r>
      <w:r w:rsidR="00112FF3" w:rsidRPr="008B29B8">
        <w:rPr>
          <w:rFonts w:ascii="Times New Roman" w:hAnsi="Times New Roman" w:cs="Times New Roman"/>
          <w:sz w:val="24"/>
          <w:szCs w:val="24"/>
        </w:rPr>
        <w:t>egally employable in Hong Kong</w:t>
      </w:r>
    </w:p>
    <w:p w14:paraId="519B9E70" w14:textId="322F8D47" w:rsidR="00FF0351" w:rsidRPr="008B29B8" w:rsidRDefault="00FF0351" w:rsidP="00075D60">
      <w:pPr>
        <w:pStyle w:val="ListParagraph"/>
        <w:numPr>
          <w:ilvl w:val="0"/>
          <w:numId w:val="1"/>
        </w:numPr>
        <w:spacing w:after="120"/>
        <w:contextualSpacing w:val="0"/>
        <w:jc w:val="both"/>
        <w:rPr>
          <w:rFonts w:ascii="Times New Roman" w:hAnsi="Times New Roman" w:cs="Times New Roman"/>
          <w:sz w:val="24"/>
          <w:szCs w:val="24"/>
        </w:rPr>
      </w:pPr>
      <w:r w:rsidRPr="008B29B8">
        <w:rPr>
          <w:rFonts w:ascii="inherit" w:eastAsia="Microsoft JhengHei" w:hAnsi="inherit"/>
          <w:color w:val="373737"/>
          <w:sz w:val="24"/>
          <w:szCs w:val="24"/>
        </w:rPr>
        <w:lastRenderedPageBreak/>
        <w:t xml:space="preserve">If employers would like to hire MPhil/PhD students, official approval from the Graduate School allowing MPhil/PhD students to work as full-time interns under the Scheme </w:t>
      </w:r>
      <w:r w:rsidRPr="008B29B8">
        <w:rPr>
          <w:rFonts w:ascii="inherit" w:eastAsia="Microsoft JhengHei" w:hAnsi="inherit" w:hint="eastAsia"/>
          <w:color w:val="373737"/>
          <w:sz w:val="24"/>
          <w:szCs w:val="24"/>
          <w:lang w:eastAsia="zh-TW"/>
        </w:rPr>
        <w:t>i</w:t>
      </w:r>
      <w:r w:rsidRPr="008B29B8">
        <w:rPr>
          <w:rFonts w:ascii="inherit" w:eastAsia="Microsoft JhengHei" w:hAnsi="inherit"/>
          <w:color w:val="373737"/>
          <w:sz w:val="24"/>
          <w:szCs w:val="24"/>
          <w:lang w:eastAsia="zh-TW"/>
        </w:rPr>
        <w:t xml:space="preserve">s required. </w:t>
      </w:r>
    </w:p>
    <w:p w14:paraId="48E348DC" w14:textId="77777777" w:rsidR="001E1EA0" w:rsidRPr="008B29B8" w:rsidRDefault="001E1EA0" w:rsidP="00075D60">
      <w:pPr>
        <w:pStyle w:val="ListParagraph"/>
        <w:numPr>
          <w:ilvl w:val="0"/>
          <w:numId w:val="1"/>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Student interns receiving the allowance under the Scheme cannot concurrently benefit from other internship subsidies provided by the Hong Kong SAR Government (the “HKSAR Government”).</w:t>
      </w:r>
    </w:p>
    <w:p w14:paraId="5B90421A" w14:textId="77777777" w:rsidR="00423CF6" w:rsidRPr="008B29B8" w:rsidRDefault="00423CF6" w:rsidP="00075D60">
      <w:pPr>
        <w:pStyle w:val="ListParagraph"/>
        <w:spacing w:after="120"/>
        <w:contextualSpacing w:val="0"/>
        <w:jc w:val="both"/>
        <w:rPr>
          <w:rFonts w:ascii="Times New Roman" w:hAnsi="Times New Roman" w:cs="Times New Roman"/>
          <w:sz w:val="24"/>
          <w:szCs w:val="24"/>
        </w:rPr>
      </w:pPr>
    </w:p>
    <w:p w14:paraId="329095B4" w14:textId="6B5A8ACB" w:rsidR="001E1EA0" w:rsidRPr="008B29B8" w:rsidRDefault="001E1EA0" w:rsidP="00075D60">
      <w:pPr>
        <w:pStyle w:val="ListParagraph"/>
        <w:numPr>
          <w:ilvl w:val="0"/>
          <w:numId w:val="3"/>
        </w:numPr>
        <w:spacing w:after="120"/>
        <w:ind w:left="714" w:hanging="357"/>
        <w:contextualSpacing w:val="0"/>
        <w:jc w:val="both"/>
        <w:rPr>
          <w:rFonts w:ascii="Times New Roman" w:hAnsi="Times New Roman" w:cs="Times New Roman"/>
          <w:b/>
          <w:bCs/>
          <w:sz w:val="24"/>
          <w:szCs w:val="24"/>
        </w:rPr>
      </w:pPr>
      <w:r w:rsidRPr="008B29B8">
        <w:rPr>
          <w:rFonts w:ascii="Times New Roman" w:hAnsi="Times New Roman" w:cs="Times New Roman"/>
          <w:b/>
          <w:bCs/>
          <w:sz w:val="24"/>
          <w:szCs w:val="24"/>
        </w:rPr>
        <w:t>Eligibility of Employers</w:t>
      </w:r>
    </w:p>
    <w:p w14:paraId="2ACD8CAE" w14:textId="77777777" w:rsidR="002A3E74" w:rsidRPr="008B29B8" w:rsidRDefault="001E1EA0" w:rsidP="00075D60">
      <w:pPr>
        <w:pStyle w:val="ListParagraph"/>
        <w:numPr>
          <w:ilvl w:val="0"/>
          <w:numId w:val="17"/>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All companies/</w:t>
      </w:r>
      <w:proofErr w:type="spellStart"/>
      <w:r w:rsidRPr="008B29B8">
        <w:rPr>
          <w:rFonts w:ascii="Times New Roman" w:hAnsi="Times New Roman" w:cs="Times New Roman"/>
          <w:sz w:val="24"/>
          <w:szCs w:val="24"/>
        </w:rPr>
        <w:t>organisations</w:t>
      </w:r>
      <w:proofErr w:type="spellEnd"/>
      <w:r w:rsidRPr="008B29B8">
        <w:rPr>
          <w:rFonts w:ascii="Times New Roman" w:hAnsi="Times New Roman" w:cs="Times New Roman"/>
          <w:sz w:val="24"/>
          <w:szCs w:val="24"/>
        </w:rPr>
        <w:t xml:space="preserve"> are welcomed to offer I&amp;T-related internship places for, and recruit interns benefited from the Scheme. Participating employers are expected to provide proper supervision for the student interns.</w:t>
      </w:r>
    </w:p>
    <w:p w14:paraId="795357CF" w14:textId="7DAC518D" w:rsidR="002A3E74" w:rsidRPr="008B29B8" w:rsidRDefault="001E1EA0" w:rsidP="00075D60">
      <w:pPr>
        <w:pStyle w:val="ListParagraph"/>
        <w:numPr>
          <w:ilvl w:val="0"/>
          <w:numId w:val="17"/>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 xml:space="preserve">Participating employers may pay the student interns an honorarium on top of the allowance under the Scheme. </w:t>
      </w:r>
    </w:p>
    <w:p w14:paraId="7E1212D0" w14:textId="0D5CA7F9" w:rsidR="001E1EA0" w:rsidRPr="008B29B8" w:rsidRDefault="002A3E74" w:rsidP="00075D60">
      <w:pPr>
        <w:pStyle w:val="ListParagraph"/>
        <w:numPr>
          <w:ilvl w:val="0"/>
          <w:numId w:val="17"/>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C</w:t>
      </w:r>
      <w:r w:rsidR="001E1EA0" w:rsidRPr="008B29B8">
        <w:rPr>
          <w:rFonts w:ascii="Times New Roman" w:hAnsi="Times New Roman" w:cs="Times New Roman"/>
          <w:sz w:val="24"/>
          <w:szCs w:val="24"/>
        </w:rPr>
        <w:t>ompanies/</w:t>
      </w:r>
      <w:proofErr w:type="spellStart"/>
      <w:r w:rsidR="001E1EA0" w:rsidRPr="008B29B8">
        <w:rPr>
          <w:rFonts w:ascii="Times New Roman" w:hAnsi="Times New Roman" w:cs="Times New Roman"/>
          <w:sz w:val="24"/>
          <w:szCs w:val="24"/>
        </w:rPr>
        <w:t>organisations</w:t>
      </w:r>
      <w:proofErr w:type="spellEnd"/>
      <w:r w:rsidR="001E1EA0" w:rsidRPr="008B29B8">
        <w:rPr>
          <w:rFonts w:ascii="Times New Roman" w:hAnsi="Times New Roman" w:cs="Times New Roman"/>
          <w:sz w:val="24"/>
          <w:szCs w:val="24"/>
        </w:rPr>
        <w:t xml:space="preserve"> should not receive other subsidies from the HKSAR Government for engaging any student interns under the Scheme.</w:t>
      </w:r>
    </w:p>
    <w:p w14:paraId="0CE894A8" w14:textId="0F51032D" w:rsidR="00FF0351" w:rsidRPr="008B29B8" w:rsidRDefault="00FF0351" w:rsidP="00075D60">
      <w:pPr>
        <w:pStyle w:val="ListParagraph"/>
        <w:spacing w:after="120"/>
        <w:contextualSpacing w:val="0"/>
        <w:jc w:val="both"/>
        <w:rPr>
          <w:rFonts w:ascii="Times New Roman" w:hAnsi="Times New Roman" w:cs="Times New Roman"/>
          <w:sz w:val="24"/>
          <w:szCs w:val="24"/>
        </w:rPr>
      </w:pPr>
    </w:p>
    <w:p w14:paraId="3B27C97B" w14:textId="026CB995" w:rsidR="00927728" w:rsidRPr="008B29B8" w:rsidRDefault="00927728" w:rsidP="00075D60">
      <w:pPr>
        <w:pStyle w:val="ListParagraph"/>
        <w:numPr>
          <w:ilvl w:val="0"/>
          <w:numId w:val="3"/>
        </w:numPr>
        <w:spacing w:after="120"/>
        <w:ind w:left="714" w:hanging="357"/>
        <w:contextualSpacing w:val="0"/>
        <w:jc w:val="both"/>
        <w:rPr>
          <w:rFonts w:ascii="Times New Roman" w:hAnsi="Times New Roman" w:cs="Times New Roman"/>
          <w:b/>
          <w:sz w:val="24"/>
          <w:szCs w:val="24"/>
        </w:rPr>
      </w:pPr>
      <w:r w:rsidRPr="008B29B8">
        <w:rPr>
          <w:rFonts w:ascii="Times New Roman" w:hAnsi="Times New Roman" w:cs="Times New Roman"/>
          <w:b/>
          <w:sz w:val="24"/>
          <w:szCs w:val="24"/>
        </w:rPr>
        <w:t xml:space="preserve">Internship Placements </w:t>
      </w:r>
    </w:p>
    <w:p w14:paraId="79BA20CF" w14:textId="6779118F" w:rsidR="00927728" w:rsidRPr="008B29B8" w:rsidRDefault="00927728" w:rsidP="00075D60">
      <w:pPr>
        <w:pStyle w:val="ListParagraph"/>
        <w:numPr>
          <w:ilvl w:val="0"/>
          <w:numId w:val="1"/>
        </w:numPr>
        <w:spacing w:after="120"/>
        <w:ind w:left="714" w:hanging="357"/>
        <w:contextualSpacing w:val="0"/>
        <w:jc w:val="both"/>
        <w:rPr>
          <w:rFonts w:ascii="Times New Roman" w:hAnsi="Times New Roman" w:cs="Times New Roman"/>
          <w:sz w:val="24"/>
          <w:szCs w:val="24"/>
        </w:rPr>
      </w:pPr>
      <w:r w:rsidRPr="008B29B8">
        <w:rPr>
          <w:rFonts w:ascii="Times New Roman" w:hAnsi="Times New Roman" w:cs="Times New Roman"/>
          <w:sz w:val="24"/>
          <w:szCs w:val="24"/>
        </w:rPr>
        <w:t>Internship places can be newly created or belong to existing in-house internship programme of the companies</w:t>
      </w:r>
      <w:r w:rsidR="000140BB" w:rsidRPr="008B29B8">
        <w:rPr>
          <w:rFonts w:ascii="Times New Roman" w:hAnsi="Times New Roman" w:cs="Times New Roman"/>
          <w:sz w:val="24"/>
          <w:szCs w:val="24"/>
        </w:rPr>
        <w:t>/organizations</w:t>
      </w:r>
      <w:r w:rsidR="00CF0631" w:rsidRPr="008B29B8">
        <w:rPr>
          <w:rFonts w:ascii="Times New Roman" w:hAnsi="Times New Roman" w:cs="Times New Roman"/>
          <w:sz w:val="24"/>
          <w:szCs w:val="24"/>
        </w:rPr>
        <w:t xml:space="preserve">. </w:t>
      </w:r>
    </w:p>
    <w:p w14:paraId="6E258B51" w14:textId="0377620F" w:rsidR="00255403" w:rsidRPr="008B29B8" w:rsidRDefault="00EC7367" w:rsidP="00075D60">
      <w:pPr>
        <w:pStyle w:val="ListParagraph"/>
        <w:numPr>
          <w:ilvl w:val="0"/>
          <w:numId w:val="1"/>
        </w:numPr>
        <w:spacing w:after="120"/>
        <w:ind w:left="714" w:hanging="357"/>
        <w:contextualSpacing w:val="0"/>
        <w:jc w:val="both"/>
        <w:rPr>
          <w:rFonts w:ascii="Times New Roman" w:hAnsi="Times New Roman" w:cs="Times New Roman"/>
          <w:sz w:val="24"/>
          <w:szCs w:val="24"/>
        </w:rPr>
      </w:pPr>
      <w:r w:rsidRPr="008B29B8">
        <w:rPr>
          <w:rFonts w:ascii="Times New Roman" w:hAnsi="Times New Roman" w:cs="Times New Roman"/>
          <w:sz w:val="24"/>
          <w:szCs w:val="24"/>
        </w:rPr>
        <w:t>The placement</w:t>
      </w:r>
      <w:r w:rsidR="009B4939" w:rsidRPr="008B29B8">
        <w:rPr>
          <w:rFonts w:ascii="Times New Roman" w:hAnsi="Times New Roman" w:cs="Times New Roman"/>
          <w:sz w:val="24"/>
          <w:szCs w:val="24"/>
        </w:rPr>
        <w:t xml:space="preserve"> must</w:t>
      </w:r>
      <w:r w:rsidRPr="008B29B8">
        <w:rPr>
          <w:rFonts w:ascii="Times New Roman" w:hAnsi="Times New Roman" w:cs="Times New Roman"/>
          <w:sz w:val="24"/>
          <w:szCs w:val="24"/>
        </w:rPr>
        <w:t xml:space="preserve"> be I&amp;T-related which actual work contains </w:t>
      </w:r>
      <w:r w:rsidR="0030274A" w:rsidRPr="008B29B8">
        <w:rPr>
          <w:rFonts w:ascii="Times New Roman" w:hAnsi="Times New Roman" w:cs="Times New Roman"/>
          <w:sz w:val="24"/>
          <w:szCs w:val="24"/>
        </w:rPr>
        <w:t>strong</w:t>
      </w:r>
      <w:r w:rsidR="00947087" w:rsidRPr="008B29B8">
        <w:rPr>
          <w:rFonts w:ascii="Times New Roman" w:hAnsi="Times New Roman" w:cs="Times New Roman"/>
          <w:sz w:val="24"/>
          <w:szCs w:val="24"/>
        </w:rPr>
        <w:t xml:space="preserve"> and substantial</w:t>
      </w:r>
      <w:r w:rsidR="0030274A" w:rsidRPr="008B29B8">
        <w:rPr>
          <w:rFonts w:ascii="Times New Roman" w:hAnsi="Times New Roman" w:cs="Times New Roman"/>
          <w:sz w:val="24"/>
          <w:szCs w:val="24"/>
        </w:rPr>
        <w:t xml:space="preserve"> </w:t>
      </w:r>
      <w:r w:rsidRPr="008B29B8">
        <w:rPr>
          <w:rFonts w:ascii="Times New Roman" w:hAnsi="Times New Roman" w:cs="Times New Roman"/>
          <w:sz w:val="24"/>
          <w:szCs w:val="24"/>
        </w:rPr>
        <w:t xml:space="preserve">I&amp;T elements </w:t>
      </w:r>
      <w:r w:rsidR="0063759E" w:rsidRPr="008B29B8">
        <w:rPr>
          <w:rFonts w:ascii="Times New Roman" w:hAnsi="Times New Roman" w:cs="Times New Roman"/>
          <w:sz w:val="24"/>
          <w:szCs w:val="24"/>
        </w:rPr>
        <w:t>e.g.,</w:t>
      </w:r>
      <w:r w:rsidRPr="008B29B8">
        <w:rPr>
          <w:rFonts w:ascii="Times New Roman" w:hAnsi="Times New Roman" w:cs="Times New Roman"/>
          <w:sz w:val="24"/>
          <w:szCs w:val="24"/>
        </w:rPr>
        <w:t xml:space="preserve"> technology-related intellectual property work, digital marketing, data analysis, etc. </w:t>
      </w:r>
    </w:p>
    <w:p w14:paraId="1122900B" w14:textId="1DB7E906" w:rsidR="0030274A" w:rsidRPr="008B29B8" w:rsidRDefault="0030274A" w:rsidP="00075D60">
      <w:pPr>
        <w:pStyle w:val="ListParagraph"/>
        <w:numPr>
          <w:ilvl w:val="0"/>
          <w:numId w:val="1"/>
        </w:numPr>
        <w:spacing w:after="120"/>
        <w:ind w:left="714" w:hanging="357"/>
        <w:contextualSpacing w:val="0"/>
        <w:jc w:val="both"/>
        <w:rPr>
          <w:rFonts w:ascii="Times New Roman" w:hAnsi="Times New Roman" w:cs="Times New Roman"/>
          <w:sz w:val="24"/>
          <w:szCs w:val="24"/>
        </w:rPr>
      </w:pPr>
      <w:r w:rsidRPr="008B29B8">
        <w:rPr>
          <w:rFonts w:ascii="Times New Roman" w:hAnsi="Times New Roman" w:cs="Times New Roman"/>
          <w:sz w:val="24"/>
          <w:szCs w:val="24"/>
        </w:rPr>
        <w:t xml:space="preserve">The placement must be a full-time position. Work-from-home arrangement is not recommended under the Scheme. </w:t>
      </w:r>
    </w:p>
    <w:p w14:paraId="009038B8" w14:textId="7561F83C" w:rsidR="000F7462" w:rsidRPr="008B29B8" w:rsidRDefault="00255403" w:rsidP="00075D60">
      <w:pPr>
        <w:pStyle w:val="ListParagraph"/>
        <w:numPr>
          <w:ilvl w:val="0"/>
          <w:numId w:val="1"/>
        </w:numPr>
        <w:spacing w:after="120"/>
        <w:ind w:left="714" w:hanging="357"/>
        <w:contextualSpacing w:val="0"/>
        <w:jc w:val="both"/>
        <w:rPr>
          <w:rFonts w:ascii="Times New Roman" w:hAnsi="Times New Roman" w:cs="Times New Roman"/>
          <w:sz w:val="24"/>
          <w:szCs w:val="24"/>
        </w:rPr>
      </w:pPr>
      <w:r w:rsidRPr="008B29B8">
        <w:rPr>
          <w:rFonts w:ascii="Times New Roman" w:hAnsi="Times New Roman" w:cs="Times New Roman"/>
          <w:sz w:val="24"/>
          <w:szCs w:val="24"/>
        </w:rPr>
        <w:t xml:space="preserve">Due to </w:t>
      </w:r>
      <w:r w:rsidR="001F1925" w:rsidRPr="008B29B8">
        <w:rPr>
          <w:rFonts w:ascii="Times New Roman" w:hAnsi="Times New Roman" w:cs="Times New Roman"/>
          <w:sz w:val="24"/>
          <w:szCs w:val="24"/>
        </w:rPr>
        <w:t>limited sponsorship, each company</w:t>
      </w:r>
      <w:r w:rsidR="005C62DB" w:rsidRPr="008B29B8">
        <w:rPr>
          <w:rFonts w:ascii="Times New Roman" w:hAnsi="Times New Roman" w:cs="Times New Roman"/>
          <w:sz w:val="24"/>
          <w:szCs w:val="24"/>
        </w:rPr>
        <w:t>/organization</w:t>
      </w:r>
      <w:r w:rsidR="001F1925" w:rsidRPr="008B29B8">
        <w:rPr>
          <w:rFonts w:ascii="Times New Roman" w:hAnsi="Times New Roman" w:cs="Times New Roman"/>
          <w:sz w:val="24"/>
          <w:szCs w:val="24"/>
        </w:rPr>
        <w:t xml:space="preserve"> could only hire</w:t>
      </w:r>
      <w:r w:rsidR="001815F2" w:rsidRPr="008B29B8">
        <w:rPr>
          <w:rFonts w:ascii="Times New Roman" w:hAnsi="Times New Roman" w:cs="Times New Roman"/>
          <w:sz w:val="24"/>
          <w:szCs w:val="24"/>
        </w:rPr>
        <w:t xml:space="preserve"> a</w:t>
      </w:r>
      <w:r w:rsidR="001F1925" w:rsidRPr="008B29B8">
        <w:rPr>
          <w:rFonts w:ascii="Times New Roman" w:hAnsi="Times New Roman" w:cs="Times New Roman"/>
          <w:sz w:val="24"/>
          <w:szCs w:val="24"/>
        </w:rPr>
        <w:t xml:space="preserve"> maximum</w:t>
      </w:r>
      <w:r w:rsidR="001815F2" w:rsidRPr="008B29B8">
        <w:rPr>
          <w:rFonts w:ascii="Times New Roman" w:hAnsi="Times New Roman" w:cs="Times New Roman"/>
          <w:sz w:val="24"/>
          <w:szCs w:val="24"/>
        </w:rPr>
        <w:t xml:space="preserve"> of</w:t>
      </w:r>
      <w:r w:rsidR="001F1925" w:rsidRPr="008B29B8">
        <w:rPr>
          <w:rFonts w:ascii="Times New Roman" w:hAnsi="Times New Roman" w:cs="Times New Roman"/>
          <w:sz w:val="24"/>
          <w:szCs w:val="24"/>
        </w:rPr>
        <w:t xml:space="preserve"> </w:t>
      </w:r>
      <w:r w:rsidR="003E48AF" w:rsidRPr="008B29B8">
        <w:rPr>
          <w:rFonts w:ascii="Times New Roman" w:hAnsi="Times New Roman" w:cs="Times New Roman"/>
          <w:b/>
          <w:sz w:val="24"/>
          <w:szCs w:val="24"/>
          <w:u w:val="single"/>
        </w:rPr>
        <w:t>four</w:t>
      </w:r>
      <w:r w:rsidR="00223F3B" w:rsidRPr="008B29B8">
        <w:rPr>
          <w:rFonts w:ascii="Times New Roman" w:hAnsi="Times New Roman" w:cs="Times New Roman"/>
          <w:sz w:val="24"/>
          <w:szCs w:val="24"/>
        </w:rPr>
        <w:t xml:space="preserve"> </w:t>
      </w:r>
      <w:r w:rsidR="001F1925" w:rsidRPr="008B29B8">
        <w:rPr>
          <w:rFonts w:ascii="Times New Roman" w:hAnsi="Times New Roman" w:cs="Times New Roman"/>
          <w:sz w:val="24"/>
          <w:szCs w:val="24"/>
        </w:rPr>
        <w:t>eligible students</w:t>
      </w:r>
      <w:r w:rsidR="002C63DA" w:rsidRPr="008B29B8">
        <w:rPr>
          <w:rFonts w:ascii="Times New Roman" w:hAnsi="Times New Roman" w:cs="Times New Roman"/>
          <w:sz w:val="24"/>
          <w:szCs w:val="24"/>
        </w:rPr>
        <w:t xml:space="preserve"> in each intake</w:t>
      </w:r>
      <w:r w:rsidR="001F1925" w:rsidRPr="008B29B8">
        <w:rPr>
          <w:rFonts w:ascii="Times New Roman" w:hAnsi="Times New Roman" w:cs="Times New Roman"/>
          <w:sz w:val="24"/>
          <w:szCs w:val="24"/>
        </w:rPr>
        <w:t xml:space="preserve">. </w:t>
      </w:r>
      <w:r w:rsidR="00276436" w:rsidRPr="008B29B8">
        <w:rPr>
          <w:rFonts w:ascii="Times New Roman" w:hAnsi="Times New Roman" w:cs="Times New Roman"/>
          <w:sz w:val="24"/>
          <w:szCs w:val="24"/>
        </w:rPr>
        <w:t>Career Planning and Development Centre (CPDC) reserves the right to adjust the hiring quota for the participating company.</w:t>
      </w:r>
    </w:p>
    <w:p w14:paraId="0B66942D" w14:textId="02C25EF5" w:rsidR="00273296" w:rsidRPr="008B29B8" w:rsidRDefault="001F1925" w:rsidP="00075D60">
      <w:pPr>
        <w:pStyle w:val="ListParagraph"/>
        <w:numPr>
          <w:ilvl w:val="0"/>
          <w:numId w:val="1"/>
        </w:numPr>
        <w:spacing w:after="120"/>
        <w:ind w:left="714" w:hanging="357"/>
        <w:contextualSpacing w:val="0"/>
        <w:jc w:val="both"/>
        <w:rPr>
          <w:rFonts w:ascii="Times New Roman" w:hAnsi="Times New Roman" w:cs="Times New Roman"/>
          <w:sz w:val="24"/>
          <w:szCs w:val="24"/>
        </w:rPr>
      </w:pPr>
      <w:r w:rsidRPr="008B29B8">
        <w:rPr>
          <w:rFonts w:ascii="Times New Roman" w:hAnsi="Times New Roman" w:cs="Times New Roman"/>
          <w:sz w:val="24"/>
          <w:szCs w:val="24"/>
        </w:rPr>
        <w:t>Priority will be given to employer</w:t>
      </w:r>
      <w:r w:rsidR="00447944" w:rsidRPr="008B29B8">
        <w:rPr>
          <w:rFonts w:ascii="Times New Roman" w:hAnsi="Times New Roman" w:cs="Times New Roman" w:hint="eastAsia"/>
          <w:sz w:val="24"/>
          <w:szCs w:val="24"/>
          <w:lang w:eastAsia="zh-TW"/>
        </w:rPr>
        <w:t>s</w:t>
      </w:r>
      <w:r w:rsidRPr="008B29B8">
        <w:rPr>
          <w:rFonts w:ascii="Times New Roman" w:hAnsi="Times New Roman" w:cs="Times New Roman"/>
          <w:sz w:val="24"/>
          <w:szCs w:val="24"/>
        </w:rPr>
        <w:t xml:space="preserve"> w</w:t>
      </w:r>
      <w:r w:rsidR="00447944" w:rsidRPr="008B29B8">
        <w:rPr>
          <w:rFonts w:ascii="Times New Roman" w:hAnsi="Times New Roman" w:cs="Times New Roman"/>
          <w:sz w:val="24"/>
          <w:szCs w:val="24"/>
        </w:rPr>
        <w:t xml:space="preserve">ho plan to offer </w:t>
      </w:r>
      <w:r w:rsidR="000F7462" w:rsidRPr="008B29B8">
        <w:rPr>
          <w:rFonts w:ascii="Times New Roman" w:hAnsi="Times New Roman" w:cs="Times New Roman"/>
          <w:sz w:val="24"/>
          <w:szCs w:val="24"/>
        </w:rPr>
        <w:t>graduate</w:t>
      </w:r>
      <w:r w:rsidR="000140BB" w:rsidRPr="008B29B8">
        <w:rPr>
          <w:rFonts w:ascii="Times New Roman" w:hAnsi="Times New Roman" w:cs="Times New Roman"/>
          <w:sz w:val="24"/>
          <w:szCs w:val="24"/>
        </w:rPr>
        <w:t xml:space="preserve"> employment to student(s) with good</w:t>
      </w:r>
      <w:r w:rsidRPr="008B29B8">
        <w:rPr>
          <w:rFonts w:ascii="Times New Roman" w:hAnsi="Times New Roman" w:cs="Times New Roman"/>
          <w:sz w:val="24"/>
          <w:szCs w:val="24"/>
        </w:rPr>
        <w:t xml:space="preserve"> performance.</w:t>
      </w:r>
    </w:p>
    <w:p w14:paraId="75C19040" w14:textId="284895C1" w:rsidR="00C42157" w:rsidRPr="008B29B8" w:rsidRDefault="00C42157" w:rsidP="00075D60">
      <w:pPr>
        <w:pStyle w:val="ListParagraph"/>
        <w:numPr>
          <w:ilvl w:val="0"/>
          <w:numId w:val="1"/>
        </w:numPr>
        <w:spacing w:after="120"/>
        <w:ind w:left="714" w:hanging="357"/>
        <w:contextualSpacing w:val="0"/>
        <w:jc w:val="both"/>
        <w:rPr>
          <w:rFonts w:ascii="Times New Roman" w:hAnsi="Times New Roman" w:cs="Times New Roman"/>
          <w:sz w:val="24"/>
          <w:szCs w:val="24"/>
        </w:rPr>
      </w:pPr>
      <w:r w:rsidRPr="008B29B8">
        <w:rPr>
          <w:rFonts w:ascii="Times New Roman" w:hAnsi="Times New Roman" w:cs="Times New Roman"/>
          <w:sz w:val="24"/>
          <w:szCs w:val="24"/>
        </w:rPr>
        <w:t>The employer should provide a valid office address as the place of work for the student interns.</w:t>
      </w:r>
    </w:p>
    <w:p w14:paraId="16B14536" w14:textId="7AA922A4" w:rsidR="000140BB" w:rsidRPr="008B29B8" w:rsidRDefault="009E4D44" w:rsidP="00075D60">
      <w:pPr>
        <w:pStyle w:val="ListParagraph"/>
        <w:numPr>
          <w:ilvl w:val="0"/>
          <w:numId w:val="1"/>
        </w:numPr>
        <w:spacing w:after="120"/>
        <w:ind w:left="714" w:hanging="357"/>
        <w:contextualSpacing w:val="0"/>
        <w:jc w:val="both"/>
        <w:rPr>
          <w:rFonts w:ascii="Times New Roman" w:hAnsi="Times New Roman" w:cs="Times New Roman"/>
          <w:sz w:val="24"/>
          <w:szCs w:val="24"/>
        </w:rPr>
      </w:pPr>
      <w:r w:rsidRPr="008B29B8">
        <w:rPr>
          <w:rFonts w:ascii="Times New Roman" w:hAnsi="Times New Roman" w:cs="Times New Roman"/>
          <w:sz w:val="24"/>
          <w:szCs w:val="24"/>
        </w:rPr>
        <w:t>S</w:t>
      </w:r>
      <w:r w:rsidR="000140BB" w:rsidRPr="008B29B8">
        <w:rPr>
          <w:rFonts w:ascii="Times New Roman" w:hAnsi="Times New Roman" w:cs="Times New Roman"/>
          <w:sz w:val="24"/>
          <w:szCs w:val="24"/>
        </w:rPr>
        <w:t>tudent intern</w:t>
      </w:r>
      <w:r w:rsidRPr="008B29B8">
        <w:rPr>
          <w:rFonts w:ascii="Times New Roman" w:hAnsi="Times New Roman" w:cs="Times New Roman"/>
          <w:sz w:val="24"/>
          <w:szCs w:val="24"/>
        </w:rPr>
        <w:t>s</w:t>
      </w:r>
      <w:r w:rsidR="000140BB" w:rsidRPr="008B29B8">
        <w:rPr>
          <w:rFonts w:ascii="Times New Roman" w:hAnsi="Times New Roman" w:cs="Times New Roman"/>
          <w:sz w:val="24"/>
          <w:szCs w:val="24"/>
        </w:rPr>
        <w:t xml:space="preserve"> should be under direct </w:t>
      </w:r>
      <w:r w:rsidR="005C62DB" w:rsidRPr="008B29B8">
        <w:rPr>
          <w:rFonts w:ascii="Times New Roman" w:hAnsi="Times New Roman" w:cs="Times New Roman"/>
          <w:sz w:val="24"/>
          <w:szCs w:val="24"/>
        </w:rPr>
        <w:t xml:space="preserve">employment by the participating </w:t>
      </w:r>
      <w:r w:rsidR="000140BB" w:rsidRPr="008B29B8">
        <w:rPr>
          <w:rFonts w:ascii="Times New Roman" w:hAnsi="Times New Roman" w:cs="Times New Roman"/>
          <w:sz w:val="24"/>
          <w:szCs w:val="24"/>
        </w:rPr>
        <w:t>companies</w:t>
      </w:r>
      <w:r w:rsidR="005C62DB" w:rsidRPr="008B29B8">
        <w:rPr>
          <w:rFonts w:ascii="Times New Roman" w:hAnsi="Times New Roman" w:cs="Times New Roman"/>
          <w:sz w:val="24"/>
          <w:szCs w:val="24"/>
        </w:rPr>
        <w:t xml:space="preserve"> /organizations</w:t>
      </w:r>
      <w:r w:rsidR="000140BB" w:rsidRPr="008B29B8">
        <w:rPr>
          <w:rFonts w:ascii="Times New Roman" w:hAnsi="Times New Roman" w:cs="Times New Roman"/>
          <w:sz w:val="24"/>
          <w:szCs w:val="24"/>
        </w:rPr>
        <w:t xml:space="preserve">. </w:t>
      </w:r>
    </w:p>
    <w:p w14:paraId="7984E0E0" w14:textId="04BF447D" w:rsidR="000140BB" w:rsidRPr="008B29B8" w:rsidRDefault="009E4D44" w:rsidP="00075D60">
      <w:pPr>
        <w:pStyle w:val="ListParagraph"/>
        <w:numPr>
          <w:ilvl w:val="0"/>
          <w:numId w:val="1"/>
        </w:numPr>
        <w:spacing w:after="120"/>
        <w:ind w:left="714" w:hanging="357"/>
        <w:contextualSpacing w:val="0"/>
        <w:jc w:val="both"/>
        <w:rPr>
          <w:rFonts w:ascii="Times New Roman" w:hAnsi="Times New Roman" w:cs="Times New Roman"/>
          <w:sz w:val="24"/>
          <w:szCs w:val="24"/>
        </w:rPr>
      </w:pPr>
      <w:r w:rsidRPr="008B29B8">
        <w:rPr>
          <w:rFonts w:ascii="Times New Roman" w:hAnsi="Times New Roman" w:cs="Times New Roman"/>
          <w:sz w:val="24"/>
          <w:szCs w:val="24"/>
        </w:rPr>
        <w:t>S</w:t>
      </w:r>
      <w:r w:rsidR="000140BB" w:rsidRPr="008B29B8">
        <w:rPr>
          <w:rFonts w:ascii="Times New Roman" w:hAnsi="Times New Roman" w:cs="Times New Roman"/>
          <w:sz w:val="24"/>
          <w:szCs w:val="24"/>
        </w:rPr>
        <w:t xml:space="preserve">tudent </w:t>
      </w:r>
      <w:r w:rsidRPr="008B29B8">
        <w:rPr>
          <w:rFonts w:ascii="Times New Roman" w:hAnsi="Times New Roman" w:cs="Times New Roman"/>
          <w:sz w:val="24"/>
          <w:szCs w:val="24"/>
        </w:rPr>
        <w:t>i</w:t>
      </w:r>
      <w:r w:rsidR="000140BB" w:rsidRPr="008B29B8">
        <w:rPr>
          <w:rFonts w:ascii="Times New Roman" w:hAnsi="Times New Roman" w:cs="Times New Roman"/>
          <w:sz w:val="24"/>
          <w:szCs w:val="24"/>
        </w:rPr>
        <w:t>ntern</w:t>
      </w:r>
      <w:r w:rsidRPr="008B29B8">
        <w:rPr>
          <w:rFonts w:ascii="Times New Roman" w:hAnsi="Times New Roman" w:cs="Times New Roman"/>
          <w:sz w:val="24"/>
          <w:szCs w:val="24"/>
        </w:rPr>
        <w:t>s</w:t>
      </w:r>
      <w:r w:rsidR="000140BB" w:rsidRPr="008B29B8">
        <w:rPr>
          <w:rFonts w:ascii="Times New Roman" w:hAnsi="Times New Roman" w:cs="Times New Roman"/>
          <w:sz w:val="24"/>
          <w:szCs w:val="24"/>
        </w:rPr>
        <w:t xml:space="preserve"> may receive the allowance under the Scheme for more than one internship place</w:t>
      </w:r>
      <w:r w:rsidR="006C464D" w:rsidRPr="008B29B8">
        <w:rPr>
          <w:rFonts w:ascii="Times New Roman" w:hAnsi="Times New Roman" w:cs="Times New Roman"/>
          <w:sz w:val="24"/>
          <w:szCs w:val="24"/>
        </w:rPr>
        <w:t xml:space="preserve"> in one academic year</w:t>
      </w:r>
      <w:r w:rsidR="005A708F" w:rsidRPr="008B29B8">
        <w:rPr>
          <w:rFonts w:ascii="Times New Roman" w:hAnsi="Times New Roman" w:cs="Times New Roman"/>
          <w:sz w:val="24"/>
          <w:szCs w:val="24"/>
        </w:rPr>
        <w:t xml:space="preserve"> (</w:t>
      </w:r>
      <w:proofErr w:type="gramStart"/>
      <w:r w:rsidR="005A708F" w:rsidRPr="008B29B8">
        <w:rPr>
          <w:rFonts w:ascii="Times New Roman" w:hAnsi="Times New Roman" w:cs="Times New Roman"/>
          <w:sz w:val="24"/>
          <w:szCs w:val="24"/>
        </w:rPr>
        <w:t>i.e.</w:t>
      </w:r>
      <w:proofErr w:type="gramEnd"/>
      <w:r w:rsidR="005A708F" w:rsidRPr="008B29B8">
        <w:rPr>
          <w:rFonts w:ascii="Times New Roman" w:hAnsi="Times New Roman" w:cs="Times New Roman"/>
          <w:sz w:val="24"/>
          <w:szCs w:val="24"/>
        </w:rPr>
        <w:t xml:space="preserve"> September 202</w:t>
      </w:r>
      <w:r w:rsidR="003D2E6E" w:rsidRPr="008B29B8">
        <w:rPr>
          <w:rFonts w:ascii="Times New Roman" w:hAnsi="Times New Roman" w:cs="Times New Roman"/>
          <w:sz w:val="24"/>
          <w:szCs w:val="24"/>
        </w:rPr>
        <w:t>4</w:t>
      </w:r>
      <w:r w:rsidR="005A708F" w:rsidRPr="008B29B8">
        <w:rPr>
          <w:rFonts w:ascii="Times New Roman" w:hAnsi="Times New Roman" w:cs="Times New Roman"/>
          <w:sz w:val="24"/>
          <w:szCs w:val="24"/>
        </w:rPr>
        <w:t xml:space="preserve"> – August 202</w:t>
      </w:r>
      <w:r w:rsidR="003D2E6E" w:rsidRPr="008B29B8">
        <w:rPr>
          <w:rFonts w:ascii="Times New Roman" w:hAnsi="Times New Roman" w:cs="Times New Roman"/>
          <w:sz w:val="24"/>
          <w:szCs w:val="24"/>
        </w:rPr>
        <w:t>5</w:t>
      </w:r>
      <w:r w:rsidR="005A708F" w:rsidRPr="008B29B8">
        <w:rPr>
          <w:rFonts w:ascii="Times New Roman" w:hAnsi="Times New Roman" w:cs="Times New Roman"/>
          <w:sz w:val="24"/>
          <w:szCs w:val="24"/>
        </w:rPr>
        <w:t>)</w:t>
      </w:r>
      <w:r w:rsidR="000140BB" w:rsidRPr="008B29B8">
        <w:rPr>
          <w:rFonts w:ascii="Times New Roman" w:hAnsi="Times New Roman" w:cs="Times New Roman"/>
          <w:sz w:val="24"/>
          <w:szCs w:val="24"/>
        </w:rPr>
        <w:t>, provided that the participating employers are different and the internship periods do not overlap</w:t>
      </w:r>
      <w:r w:rsidR="006C464D" w:rsidRPr="008B29B8">
        <w:rPr>
          <w:rFonts w:ascii="Times New Roman" w:hAnsi="Times New Roman" w:cs="Times New Roman"/>
          <w:sz w:val="24"/>
          <w:szCs w:val="24"/>
        </w:rPr>
        <w:t>.</w:t>
      </w:r>
      <w:r w:rsidR="000140BB" w:rsidRPr="008B29B8">
        <w:rPr>
          <w:rFonts w:ascii="Times New Roman" w:hAnsi="Times New Roman" w:cs="Times New Roman"/>
          <w:sz w:val="24"/>
          <w:szCs w:val="24"/>
        </w:rPr>
        <w:t xml:space="preserve"> </w:t>
      </w:r>
    </w:p>
    <w:p w14:paraId="54A491A9" w14:textId="1687CEAA" w:rsidR="0030274A" w:rsidRPr="008B29B8" w:rsidRDefault="00273296" w:rsidP="00075D60">
      <w:pPr>
        <w:pStyle w:val="ListParagraph"/>
        <w:numPr>
          <w:ilvl w:val="0"/>
          <w:numId w:val="1"/>
        </w:numPr>
        <w:spacing w:after="120"/>
        <w:ind w:left="714" w:hanging="357"/>
        <w:contextualSpacing w:val="0"/>
        <w:jc w:val="both"/>
        <w:rPr>
          <w:rFonts w:ascii="Times New Roman" w:hAnsi="Times New Roman" w:cs="Times New Roman"/>
          <w:sz w:val="24"/>
          <w:szCs w:val="24"/>
        </w:rPr>
      </w:pPr>
      <w:r w:rsidRPr="008B29B8">
        <w:rPr>
          <w:rFonts w:ascii="Times New Roman" w:hAnsi="Times New Roman" w:cs="Times New Roman"/>
          <w:sz w:val="24"/>
          <w:szCs w:val="24"/>
        </w:rPr>
        <w:t>The employer must undertake all legal responsibilities as an employer under the Minimum Wage</w:t>
      </w:r>
      <w:r w:rsidR="007C1E49" w:rsidRPr="008B29B8">
        <w:rPr>
          <w:rFonts w:ascii="Times New Roman" w:hAnsi="Times New Roman" w:cs="Times New Roman"/>
          <w:sz w:val="24"/>
          <w:szCs w:val="24"/>
        </w:rPr>
        <w:t xml:space="preserve"> </w:t>
      </w:r>
      <w:r w:rsidRPr="008B29B8">
        <w:rPr>
          <w:rFonts w:ascii="Times New Roman" w:hAnsi="Times New Roman" w:cs="Times New Roman"/>
          <w:sz w:val="24"/>
          <w:szCs w:val="24"/>
        </w:rPr>
        <w:t>Ordi</w:t>
      </w:r>
      <w:r w:rsidR="00DC20F8" w:rsidRPr="008B29B8">
        <w:rPr>
          <w:rFonts w:ascii="Times New Roman" w:hAnsi="Times New Roman" w:cs="Times New Roman"/>
          <w:sz w:val="24"/>
          <w:szCs w:val="24"/>
        </w:rPr>
        <w:t>nance, the Employment Ordinance</w:t>
      </w:r>
      <w:r w:rsidR="00994280" w:rsidRPr="008B29B8">
        <w:rPr>
          <w:rFonts w:ascii="Times New Roman" w:hAnsi="Times New Roman" w:cs="Times New Roman"/>
          <w:sz w:val="24"/>
          <w:szCs w:val="24"/>
        </w:rPr>
        <w:t xml:space="preserve">, </w:t>
      </w:r>
      <w:r w:rsidR="009E4D44" w:rsidRPr="008B29B8">
        <w:rPr>
          <w:rFonts w:ascii="Times New Roman" w:hAnsi="Times New Roman" w:cs="Times New Roman"/>
          <w:sz w:val="24"/>
          <w:szCs w:val="24"/>
        </w:rPr>
        <w:t xml:space="preserve">the Employee’s Compensation Ordinance, </w:t>
      </w:r>
      <w:r w:rsidR="00994280" w:rsidRPr="008B29B8">
        <w:rPr>
          <w:rFonts w:ascii="Times New Roman" w:hAnsi="Times New Roman" w:cs="Times New Roman"/>
          <w:sz w:val="24"/>
          <w:szCs w:val="24"/>
        </w:rPr>
        <w:t xml:space="preserve">Mandatory Provident Fund Schemes Ordinance </w:t>
      </w:r>
      <w:r w:rsidR="00DC20F8" w:rsidRPr="008B29B8">
        <w:rPr>
          <w:rFonts w:ascii="Times New Roman" w:hAnsi="Times New Roman" w:cs="Times New Roman"/>
          <w:sz w:val="24"/>
          <w:szCs w:val="24"/>
        </w:rPr>
        <w:t xml:space="preserve">and other relevant ordinances. </w:t>
      </w:r>
    </w:p>
    <w:p w14:paraId="5DAB6C7B" w14:textId="16C6417A" w:rsidR="00533B7B" w:rsidRPr="008B29B8" w:rsidRDefault="003F6780" w:rsidP="001C2BE3">
      <w:pPr>
        <w:pStyle w:val="ListParagraph"/>
        <w:numPr>
          <w:ilvl w:val="0"/>
          <w:numId w:val="1"/>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Th</w:t>
      </w:r>
      <w:r w:rsidR="00030B07" w:rsidRPr="008B29B8">
        <w:rPr>
          <w:rFonts w:ascii="Times New Roman" w:hAnsi="Times New Roman" w:cs="Times New Roman"/>
          <w:sz w:val="24"/>
          <w:szCs w:val="24"/>
        </w:rPr>
        <w:t xml:space="preserve">e Scheme does not cover an internship arranged to meet the compulsory requirement for graduation of a degree programme. </w:t>
      </w:r>
      <w:r w:rsidR="00075D60" w:rsidRPr="008B29B8">
        <w:rPr>
          <w:rFonts w:ascii="Times New Roman" w:hAnsi="Times New Roman" w:cs="Times New Roman"/>
          <w:sz w:val="24"/>
          <w:szCs w:val="24"/>
        </w:rPr>
        <w:t xml:space="preserve">However, if the subject internship period is longer than the </w:t>
      </w:r>
      <w:r w:rsidR="00075D60" w:rsidRPr="008B29B8">
        <w:rPr>
          <w:rFonts w:ascii="Times New Roman" w:hAnsi="Times New Roman" w:cs="Times New Roman"/>
          <w:sz w:val="24"/>
          <w:szCs w:val="24"/>
        </w:rPr>
        <w:lastRenderedPageBreak/>
        <w:t>duration of the compulsory requirement, the portion of period in excess could be covered by the Scheme, if the other requirements as stipulated in the Guidelines for the Scheme are met.</w:t>
      </w:r>
    </w:p>
    <w:p w14:paraId="63424A5E" w14:textId="1B325AA8" w:rsidR="00030B07" w:rsidRPr="008B29B8" w:rsidRDefault="00030B07" w:rsidP="001C2BE3">
      <w:pPr>
        <w:pStyle w:val="ListParagraph"/>
        <w:numPr>
          <w:ilvl w:val="0"/>
          <w:numId w:val="1"/>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The student intern shall be required to make a declaration that the internship is not to meet compulsory graduation requirement (</w:t>
      </w:r>
      <w:hyperlink r:id="rId9" w:history="1">
        <w:r w:rsidRPr="008B29B8">
          <w:rPr>
            <w:rStyle w:val="Hyperlink"/>
            <w:rFonts w:ascii="Times New Roman" w:hAnsi="Times New Roman" w:cs="Times New Roman"/>
            <w:sz w:val="24"/>
            <w:szCs w:val="24"/>
          </w:rPr>
          <w:t>Annex A - Declaration from Applicant Student Intern</w:t>
        </w:r>
      </w:hyperlink>
      <w:r w:rsidRPr="008B29B8">
        <w:rPr>
          <w:rFonts w:ascii="Times New Roman" w:hAnsi="Times New Roman" w:cs="Times New Roman"/>
          <w:sz w:val="24"/>
          <w:szCs w:val="24"/>
        </w:rPr>
        <w:t xml:space="preserve">).  </w:t>
      </w:r>
    </w:p>
    <w:p w14:paraId="75CC90A1" w14:textId="2F02D6F9" w:rsidR="009E5CF8" w:rsidRPr="008B29B8" w:rsidRDefault="009E5CF8" w:rsidP="009E5CF8">
      <w:pPr>
        <w:pStyle w:val="ListParagraph"/>
        <w:spacing w:after="120"/>
        <w:contextualSpacing w:val="0"/>
        <w:jc w:val="both"/>
        <w:rPr>
          <w:rFonts w:ascii="Times New Roman" w:hAnsi="Times New Roman" w:cs="Times New Roman"/>
          <w:sz w:val="24"/>
          <w:szCs w:val="24"/>
        </w:rPr>
      </w:pPr>
    </w:p>
    <w:p w14:paraId="53BEA9F7" w14:textId="33CD55F0" w:rsidR="00647CB0" w:rsidRPr="008B29B8" w:rsidRDefault="00647CB0" w:rsidP="00FD1330">
      <w:pPr>
        <w:pStyle w:val="ListParagraph"/>
        <w:numPr>
          <w:ilvl w:val="0"/>
          <w:numId w:val="3"/>
        </w:numPr>
        <w:spacing w:after="120"/>
        <w:ind w:left="714" w:hanging="357"/>
        <w:contextualSpacing w:val="0"/>
        <w:jc w:val="both"/>
        <w:rPr>
          <w:rFonts w:ascii="Times New Roman" w:hAnsi="Times New Roman" w:cs="Times New Roman"/>
          <w:b/>
          <w:sz w:val="24"/>
          <w:szCs w:val="24"/>
        </w:rPr>
      </w:pPr>
      <w:r w:rsidRPr="008B29B8">
        <w:rPr>
          <w:rFonts w:ascii="Times New Roman" w:hAnsi="Times New Roman" w:cs="Times New Roman"/>
          <w:b/>
          <w:sz w:val="24"/>
          <w:szCs w:val="24"/>
        </w:rPr>
        <w:t>I</w:t>
      </w:r>
      <w:r w:rsidR="008919A2" w:rsidRPr="008B29B8">
        <w:rPr>
          <w:rFonts w:ascii="Times New Roman" w:hAnsi="Times New Roman" w:cs="Times New Roman"/>
          <w:b/>
          <w:sz w:val="24"/>
          <w:szCs w:val="24"/>
        </w:rPr>
        <w:t>nternship Schedule</w:t>
      </w:r>
    </w:p>
    <w:p w14:paraId="62C48799" w14:textId="410753E4" w:rsidR="008919A2" w:rsidRPr="008B29B8" w:rsidRDefault="008919A2" w:rsidP="00075D60">
      <w:pPr>
        <w:pStyle w:val="ListParagraph"/>
        <w:numPr>
          <w:ilvl w:val="0"/>
          <w:numId w:val="1"/>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 xml:space="preserve">Local or non-local full-time placements with duration of </w:t>
      </w:r>
      <w:r w:rsidRPr="008B29B8">
        <w:rPr>
          <w:rFonts w:ascii="Times New Roman" w:hAnsi="Times New Roman" w:cs="Times New Roman"/>
          <w:b/>
          <w:bCs/>
          <w:sz w:val="24"/>
          <w:szCs w:val="24"/>
        </w:rPr>
        <w:t>at least 28 calendar days</w:t>
      </w:r>
      <w:r w:rsidR="006C464D" w:rsidRPr="008B29B8">
        <w:rPr>
          <w:rFonts w:ascii="Times New Roman" w:hAnsi="Times New Roman" w:cs="Times New Roman"/>
          <w:sz w:val="24"/>
          <w:szCs w:val="24"/>
        </w:rPr>
        <w:t>,</w:t>
      </w:r>
      <w:r w:rsidR="004B0E38" w:rsidRPr="008B29B8">
        <w:rPr>
          <w:rFonts w:ascii="Times New Roman" w:hAnsi="Times New Roman" w:cs="Times New Roman"/>
          <w:sz w:val="24"/>
          <w:szCs w:val="24"/>
        </w:rPr>
        <w:t xml:space="preserve"> after deducing all unpaid leave (if applicable)</w:t>
      </w:r>
      <w:r w:rsidRPr="008B29B8">
        <w:rPr>
          <w:rFonts w:ascii="Times New Roman" w:hAnsi="Times New Roman" w:cs="Times New Roman"/>
          <w:sz w:val="24"/>
          <w:szCs w:val="24"/>
        </w:rPr>
        <w:t xml:space="preserve"> and </w:t>
      </w:r>
      <w:r w:rsidRPr="008B29B8">
        <w:rPr>
          <w:rFonts w:ascii="Times New Roman" w:hAnsi="Times New Roman" w:cs="Times New Roman"/>
          <w:b/>
          <w:bCs/>
          <w:sz w:val="24"/>
          <w:szCs w:val="24"/>
        </w:rPr>
        <w:t>a maximum of 90 calendar days</w:t>
      </w:r>
      <w:r w:rsidR="00743468" w:rsidRPr="008B29B8">
        <w:rPr>
          <w:rFonts w:ascii="Times New Roman" w:hAnsi="Times New Roman" w:cs="Times New Roman"/>
          <w:b/>
          <w:bCs/>
          <w:sz w:val="24"/>
          <w:szCs w:val="24"/>
        </w:rPr>
        <w:t xml:space="preserve"> </w:t>
      </w:r>
      <w:r w:rsidR="00743468" w:rsidRPr="008B29B8">
        <w:rPr>
          <w:rFonts w:ascii="Times New Roman" w:hAnsi="Times New Roman" w:cs="Times New Roman"/>
          <w:sz w:val="24"/>
          <w:szCs w:val="24"/>
        </w:rPr>
        <w:t xml:space="preserve">in an academic year </w:t>
      </w:r>
      <w:r w:rsidRPr="008B29B8">
        <w:rPr>
          <w:rFonts w:ascii="Times New Roman" w:hAnsi="Times New Roman" w:cs="Times New Roman"/>
          <w:sz w:val="24"/>
          <w:szCs w:val="24"/>
        </w:rPr>
        <w:t>will be supported by the Scheme. </w:t>
      </w:r>
    </w:p>
    <w:p w14:paraId="2892DC63" w14:textId="77777777" w:rsidR="008919A2" w:rsidRPr="008B29B8" w:rsidRDefault="008919A2" w:rsidP="00075D60">
      <w:pPr>
        <w:pStyle w:val="ListParagraph"/>
        <w:numPr>
          <w:ilvl w:val="0"/>
          <w:numId w:val="1"/>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The duration of an internship period is the number of calendar days in the contract period. </w:t>
      </w:r>
    </w:p>
    <w:p w14:paraId="251D99B5" w14:textId="5AC1142F" w:rsidR="008919A2" w:rsidRPr="008B29B8" w:rsidRDefault="008919A2" w:rsidP="00075D60">
      <w:pPr>
        <w:pStyle w:val="ListParagraph"/>
        <w:numPr>
          <w:ilvl w:val="0"/>
          <w:numId w:val="1"/>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 xml:space="preserve">The start/end days </w:t>
      </w:r>
      <w:r w:rsidR="004B0E38" w:rsidRPr="008B29B8">
        <w:rPr>
          <w:rFonts w:ascii="Times New Roman" w:hAnsi="Times New Roman" w:cs="Times New Roman"/>
          <w:sz w:val="24"/>
          <w:szCs w:val="24"/>
        </w:rPr>
        <w:t xml:space="preserve">of the internship </w:t>
      </w:r>
      <w:r w:rsidRPr="008B29B8">
        <w:rPr>
          <w:rFonts w:ascii="Times New Roman" w:hAnsi="Times New Roman" w:cs="Times New Roman"/>
          <w:sz w:val="24"/>
          <w:szCs w:val="24"/>
        </w:rPr>
        <w:t>must be working days for the intern. </w:t>
      </w:r>
    </w:p>
    <w:p w14:paraId="7B9E8320" w14:textId="6DB91AB8" w:rsidR="008919A2" w:rsidRPr="008B29B8" w:rsidRDefault="008919A2" w:rsidP="00075D60">
      <w:pPr>
        <w:pStyle w:val="ListParagraph"/>
        <w:numPr>
          <w:ilvl w:val="0"/>
          <w:numId w:val="1"/>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Inte</w:t>
      </w:r>
      <w:r w:rsidR="009D0D3C" w:rsidRPr="008B29B8">
        <w:rPr>
          <w:rFonts w:ascii="Times New Roman" w:hAnsi="Times New Roman" w:cs="Times New Roman"/>
          <w:sz w:val="24"/>
          <w:szCs w:val="24"/>
        </w:rPr>
        <w:t>rnship period should be arranged</w:t>
      </w:r>
      <w:r w:rsidRPr="008B29B8">
        <w:rPr>
          <w:rFonts w:ascii="Times New Roman" w:hAnsi="Times New Roman" w:cs="Times New Roman"/>
          <w:sz w:val="24"/>
          <w:szCs w:val="24"/>
        </w:rPr>
        <w:t xml:space="preserve"> during the period mentioned below:</w:t>
      </w:r>
    </w:p>
    <w:p w14:paraId="0B1962AE" w14:textId="76638323" w:rsidR="008919A2" w:rsidRPr="008B29B8" w:rsidRDefault="008D3011" w:rsidP="00075D60">
      <w:pPr>
        <w:pStyle w:val="ListParagraph"/>
        <w:numPr>
          <w:ilvl w:val="1"/>
          <w:numId w:val="12"/>
        </w:numPr>
        <w:spacing w:after="120"/>
        <w:contextualSpacing w:val="0"/>
        <w:jc w:val="both"/>
        <w:rPr>
          <w:rFonts w:ascii="Times New Roman" w:eastAsia="Microsoft JhengHei" w:hAnsi="Times New Roman" w:cs="Times New Roman"/>
          <w:iCs/>
          <w:color w:val="373737"/>
          <w:sz w:val="24"/>
          <w:szCs w:val="24"/>
        </w:rPr>
      </w:pPr>
      <w:r w:rsidRPr="008B29B8">
        <w:rPr>
          <w:rFonts w:ascii="Times New Roman" w:eastAsia="Microsoft JhengHei" w:hAnsi="Times New Roman" w:cs="Times New Roman"/>
          <w:iCs/>
          <w:color w:val="373737"/>
          <w:sz w:val="24"/>
          <w:szCs w:val="24"/>
        </w:rPr>
        <w:t>Summer Int</w:t>
      </w:r>
      <w:r w:rsidR="00500345" w:rsidRPr="008B29B8">
        <w:rPr>
          <w:rFonts w:ascii="Times New Roman" w:eastAsia="Microsoft JhengHei" w:hAnsi="Times New Roman" w:cs="Times New Roman"/>
          <w:iCs/>
          <w:color w:val="373737"/>
          <w:sz w:val="24"/>
          <w:szCs w:val="24"/>
        </w:rPr>
        <w:t xml:space="preserve">ake: </w:t>
      </w:r>
      <w:r w:rsidR="00365A4C" w:rsidRPr="008B29B8">
        <w:rPr>
          <w:rFonts w:ascii="Times New Roman" w:eastAsia="Microsoft JhengHei" w:hAnsi="Times New Roman" w:cs="Times New Roman"/>
          <w:iCs/>
          <w:color w:val="373737"/>
          <w:sz w:val="24"/>
          <w:szCs w:val="24"/>
        </w:rPr>
        <w:t>1</w:t>
      </w:r>
      <w:r w:rsidR="00500345" w:rsidRPr="008B29B8">
        <w:rPr>
          <w:rFonts w:ascii="Times New Roman" w:eastAsia="Microsoft JhengHei" w:hAnsi="Times New Roman" w:cs="Times New Roman"/>
          <w:iCs/>
          <w:color w:val="373737"/>
          <w:sz w:val="24"/>
          <w:szCs w:val="24"/>
        </w:rPr>
        <w:t>2</w:t>
      </w:r>
      <w:r w:rsidR="008919A2" w:rsidRPr="008B29B8">
        <w:rPr>
          <w:rFonts w:ascii="Times New Roman" w:eastAsia="Microsoft JhengHei" w:hAnsi="Times New Roman" w:cs="Times New Roman"/>
          <w:iCs/>
          <w:color w:val="373737"/>
          <w:sz w:val="24"/>
          <w:szCs w:val="24"/>
        </w:rPr>
        <w:t xml:space="preserve"> May</w:t>
      </w:r>
      <w:r w:rsidR="002760B5" w:rsidRPr="008B29B8">
        <w:rPr>
          <w:rFonts w:ascii="Times New Roman" w:eastAsia="Microsoft JhengHei" w:hAnsi="Times New Roman" w:cs="Times New Roman"/>
          <w:iCs/>
          <w:color w:val="373737"/>
          <w:sz w:val="24"/>
          <w:szCs w:val="24"/>
        </w:rPr>
        <w:t xml:space="preserve"> 202</w:t>
      </w:r>
      <w:r w:rsidR="0068255F" w:rsidRPr="008B29B8">
        <w:rPr>
          <w:rFonts w:ascii="Times New Roman" w:eastAsia="Microsoft JhengHei" w:hAnsi="Times New Roman" w:cs="Times New Roman"/>
          <w:iCs/>
          <w:color w:val="373737"/>
          <w:sz w:val="24"/>
          <w:szCs w:val="24"/>
        </w:rPr>
        <w:t>5</w:t>
      </w:r>
      <w:r w:rsidR="008919A2" w:rsidRPr="008B29B8">
        <w:rPr>
          <w:rFonts w:ascii="Times New Roman" w:eastAsia="Microsoft JhengHei" w:hAnsi="Times New Roman" w:cs="Times New Roman"/>
          <w:iCs/>
          <w:color w:val="373737"/>
          <w:sz w:val="24"/>
          <w:szCs w:val="24"/>
        </w:rPr>
        <w:t xml:space="preserve"> </w:t>
      </w:r>
      <w:r w:rsidR="002760B5" w:rsidRPr="008B29B8">
        <w:rPr>
          <w:rFonts w:ascii="Times New Roman" w:eastAsia="Microsoft JhengHei" w:hAnsi="Times New Roman" w:cs="Times New Roman"/>
          <w:iCs/>
          <w:color w:val="373737"/>
          <w:sz w:val="24"/>
          <w:szCs w:val="24"/>
        </w:rPr>
        <w:t>(</w:t>
      </w:r>
      <w:r w:rsidR="0068255F" w:rsidRPr="008B29B8">
        <w:rPr>
          <w:rFonts w:ascii="Times New Roman" w:eastAsia="Microsoft JhengHei" w:hAnsi="Times New Roman" w:cs="Times New Roman"/>
          <w:iCs/>
          <w:color w:val="373737"/>
          <w:sz w:val="24"/>
          <w:szCs w:val="24"/>
        </w:rPr>
        <w:t>Mon</w:t>
      </w:r>
      <w:r w:rsidR="002760B5" w:rsidRPr="008B29B8">
        <w:rPr>
          <w:rFonts w:ascii="Times New Roman" w:eastAsia="Microsoft JhengHei" w:hAnsi="Times New Roman" w:cs="Times New Roman"/>
          <w:iCs/>
          <w:color w:val="373737"/>
          <w:sz w:val="24"/>
          <w:szCs w:val="24"/>
        </w:rPr>
        <w:t xml:space="preserve">) </w:t>
      </w:r>
      <w:r w:rsidR="008919A2" w:rsidRPr="008B29B8">
        <w:rPr>
          <w:rFonts w:ascii="Times New Roman" w:eastAsia="Microsoft JhengHei" w:hAnsi="Times New Roman" w:cs="Times New Roman"/>
          <w:iCs/>
          <w:color w:val="373737"/>
          <w:sz w:val="24"/>
          <w:szCs w:val="24"/>
        </w:rPr>
        <w:t xml:space="preserve">to </w:t>
      </w:r>
      <w:r w:rsidR="00365A4C" w:rsidRPr="008B29B8">
        <w:rPr>
          <w:rFonts w:ascii="Times New Roman" w:eastAsia="Microsoft JhengHei" w:hAnsi="Times New Roman" w:cs="Times New Roman"/>
          <w:iCs/>
          <w:color w:val="373737"/>
          <w:sz w:val="24"/>
          <w:szCs w:val="24"/>
        </w:rPr>
        <w:t>29</w:t>
      </w:r>
      <w:r w:rsidR="008919A2" w:rsidRPr="008B29B8">
        <w:rPr>
          <w:rFonts w:ascii="Times New Roman" w:eastAsia="Microsoft JhengHei" w:hAnsi="Times New Roman" w:cs="Times New Roman"/>
          <w:iCs/>
          <w:color w:val="373737"/>
          <w:sz w:val="24"/>
          <w:szCs w:val="24"/>
        </w:rPr>
        <w:t xml:space="preserve"> August 202</w:t>
      </w:r>
      <w:r w:rsidR="00365A4C" w:rsidRPr="008B29B8">
        <w:rPr>
          <w:rFonts w:ascii="Times New Roman" w:eastAsia="Microsoft JhengHei" w:hAnsi="Times New Roman" w:cs="Times New Roman"/>
          <w:iCs/>
          <w:color w:val="373737"/>
          <w:sz w:val="24"/>
          <w:szCs w:val="24"/>
        </w:rPr>
        <w:t>5</w:t>
      </w:r>
      <w:r w:rsidR="002760B5" w:rsidRPr="008B29B8">
        <w:rPr>
          <w:rFonts w:ascii="Times New Roman" w:eastAsia="Microsoft JhengHei" w:hAnsi="Times New Roman" w:cs="Times New Roman"/>
          <w:iCs/>
          <w:color w:val="373737"/>
          <w:sz w:val="24"/>
          <w:szCs w:val="24"/>
        </w:rPr>
        <w:t xml:space="preserve"> (Fri)</w:t>
      </w:r>
    </w:p>
    <w:p w14:paraId="67EB7105" w14:textId="248571EA" w:rsidR="008919A2" w:rsidRPr="008B29B8" w:rsidRDefault="008919A2" w:rsidP="00075D60">
      <w:pPr>
        <w:pStyle w:val="ListParagraph"/>
        <w:numPr>
          <w:ilvl w:val="1"/>
          <w:numId w:val="12"/>
        </w:numPr>
        <w:spacing w:after="120"/>
        <w:contextualSpacing w:val="0"/>
        <w:jc w:val="both"/>
        <w:rPr>
          <w:rFonts w:ascii="Times New Roman" w:eastAsia="Microsoft JhengHei" w:hAnsi="Times New Roman" w:cs="Times New Roman"/>
          <w:iCs/>
          <w:color w:val="373737"/>
          <w:sz w:val="24"/>
          <w:szCs w:val="24"/>
        </w:rPr>
      </w:pPr>
      <w:r w:rsidRPr="008B29B8">
        <w:rPr>
          <w:rFonts w:ascii="Times New Roman" w:eastAsia="Microsoft JhengHei" w:hAnsi="Times New Roman" w:cs="Times New Roman"/>
          <w:iCs/>
          <w:color w:val="373737"/>
          <w:sz w:val="24"/>
          <w:szCs w:val="24"/>
        </w:rPr>
        <w:t>1</w:t>
      </w:r>
      <w:r w:rsidR="009D0D3C" w:rsidRPr="008B29B8">
        <w:rPr>
          <w:rFonts w:ascii="Times New Roman" w:eastAsia="Microsoft JhengHei" w:hAnsi="Times New Roman" w:cs="Times New Roman"/>
          <w:iCs/>
          <w:color w:val="373737"/>
          <w:sz w:val="24"/>
          <w:szCs w:val="24"/>
        </w:rPr>
        <w:t>st</w:t>
      </w:r>
      <w:r w:rsidR="008304DC" w:rsidRPr="008B29B8">
        <w:rPr>
          <w:rFonts w:ascii="Times New Roman" w:eastAsia="Microsoft JhengHei" w:hAnsi="Times New Roman" w:cs="Times New Roman"/>
          <w:iCs/>
          <w:color w:val="373737"/>
          <w:sz w:val="24"/>
          <w:szCs w:val="24"/>
        </w:rPr>
        <w:t xml:space="preserve"> Term Intake: </w:t>
      </w:r>
      <w:r w:rsidR="00365A4C" w:rsidRPr="008B29B8">
        <w:rPr>
          <w:rFonts w:ascii="Times New Roman" w:eastAsia="Microsoft JhengHei" w:hAnsi="Times New Roman" w:cs="Times New Roman"/>
          <w:iCs/>
          <w:color w:val="373737"/>
          <w:sz w:val="24"/>
          <w:szCs w:val="24"/>
        </w:rPr>
        <w:t>1</w:t>
      </w:r>
      <w:r w:rsidR="008304DC" w:rsidRPr="008B29B8">
        <w:rPr>
          <w:rFonts w:ascii="Times New Roman" w:eastAsia="Microsoft JhengHei" w:hAnsi="Times New Roman" w:cs="Times New Roman"/>
          <w:iCs/>
          <w:color w:val="373737"/>
          <w:sz w:val="24"/>
          <w:szCs w:val="24"/>
        </w:rPr>
        <w:t xml:space="preserve"> </w:t>
      </w:r>
      <w:r w:rsidR="0068255F" w:rsidRPr="008B29B8">
        <w:rPr>
          <w:rFonts w:ascii="Times New Roman" w:eastAsia="Microsoft JhengHei" w:hAnsi="Times New Roman" w:cs="Times New Roman"/>
          <w:iCs/>
          <w:color w:val="373737"/>
          <w:sz w:val="24"/>
          <w:szCs w:val="24"/>
        </w:rPr>
        <w:t>Sept</w:t>
      </w:r>
      <w:r w:rsidR="00365A4C" w:rsidRPr="008B29B8">
        <w:rPr>
          <w:rFonts w:ascii="Times New Roman" w:eastAsia="Microsoft JhengHei" w:hAnsi="Times New Roman" w:cs="Times New Roman"/>
          <w:iCs/>
          <w:color w:val="373737"/>
          <w:sz w:val="24"/>
          <w:szCs w:val="24"/>
        </w:rPr>
        <w:t>emb</w:t>
      </w:r>
      <w:r w:rsidR="008304DC" w:rsidRPr="008B29B8">
        <w:rPr>
          <w:rFonts w:ascii="Times New Roman" w:eastAsia="Microsoft JhengHei" w:hAnsi="Times New Roman" w:cs="Times New Roman"/>
          <w:iCs/>
          <w:color w:val="373737"/>
          <w:sz w:val="24"/>
          <w:szCs w:val="24"/>
        </w:rPr>
        <w:t>er</w:t>
      </w:r>
      <w:r w:rsidR="002760B5" w:rsidRPr="008B29B8">
        <w:rPr>
          <w:rFonts w:ascii="Times New Roman" w:eastAsia="Microsoft JhengHei" w:hAnsi="Times New Roman" w:cs="Times New Roman"/>
          <w:iCs/>
          <w:color w:val="373737"/>
          <w:sz w:val="24"/>
          <w:szCs w:val="24"/>
        </w:rPr>
        <w:t xml:space="preserve"> 202</w:t>
      </w:r>
      <w:r w:rsidR="0068255F" w:rsidRPr="008B29B8">
        <w:rPr>
          <w:rFonts w:ascii="Times New Roman" w:eastAsia="Microsoft JhengHei" w:hAnsi="Times New Roman" w:cs="Times New Roman"/>
          <w:iCs/>
          <w:color w:val="373737"/>
          <w:sz w:val="24"/>
          <w:szCs w:val="24"/>
        </w:rPr>
        <w:t>5</w:t>
      </w:r>
      <w:r w:rsidR="002760B5" w:rsidRPr="008B29B8">
        <w:rPr>
          <w:rFonts w:ascii="Times New Roman" w:eastAsia="Microsoft JhengHei" w:hAnsi="Times New Roman" w:cs="Times New Roman"/>
          <w:iCs/>
          <w:color w:val="373737"/>
          <w:sz w:val="24"/>
          <w:szCs w:val="24"/>
        </w:rPr>
        <w:t xml:space="preserve"> (Mon) </w:t>
      </w:r>
      <w:r w:rsidRPr="008B29B8">
        <w:rPr>
          <w:rFonts w:ascii="Times New Roman" w:eastAsia="Microsoft JhengHei" w:hAnsi="Times New Roman" w:cs="Times New Roman"/>
          <w:iCs/>
          <w:color w:val="373737"/>
          <w:sz w:val="24"/>
          <w:szCs w:val="24"/>
        </w:rPr>
        <w:t xml:space="preserve">to </w:t>
      </w:r>
      <w:r w:rsidR="002760B5" w:rsidRPr="008B29B8">
        <w:rPr>
          <w:rFonts w:ascii="Times New Roman" w:eastAsia="Microsoft JhengHei" w:hAnsi="Times New Roman" w:cs="Times New Roman"/>
          <w:iCs/>
          <w:color w:val="373737"/>
          <w:sz w:val="24"/>
          <w:szCs w:val="24"/>
        </w:rPr>
        <w:t>2</w:t>
      </w:r>
      <w:r w:rsidR="00365A4C" w:rsidRPr="008B29B8">
        <w:rPr>
          <w:rFonts w:ascii="Times New Roman" w:eastAsia="Microsoft JhengHei" w:hAnsi="Times New Roman" w:cs="Times New Roman"/>
          <w:iCs/>
          <w:color w:val="373737"/>
          <w:sz w:val="24"/>
          <w:szCs w:val="24"/>
        </w:rPr>
        <w:t>8</w:t>
      </w:r>
      <w:r w:rsidR="002760B5" w:rsidRPr="008B29B8">
        <w:rPr>
          <w:rFonts w:ascii="Times New Roman" w:eastAsia="Microsoft JhengHei" w:hAnsi="Times New Roman" w:cs="Times New Roman"/>
          <w:iCs/>
          <w:color w:val="373737"/>
          <w:sz w:val="24"/>
          <w:szCs w:val="24"/>
        </w:rPr>
        <w:t xml:space="preserve"> November</w:t>
      </w:r>
      <w:r w:rsidRPr="008B29B8">
        <w:rPr>
          <w:rFonts w:ascii="Times New Roman" w:eastAsia="Microsoft JhengHei" w:hAnsi="Times New Roman" w:cs="Times New Roman"/>
          <w:iCs/>
          <w:color w:val="373737"/>
          <w:sz w:val="24"/>
          <w:szCs w:val="24"/>
        </w:rPr>
        <w:t xml:space="preserve"> 202</w:t>
      </w:r>
      <w:r w:rsidR="00365A4C" w:rsidRPr="008B29B8">
        <w:rPr>
          <w:rFonts w:ascii="Times New Roman" w:eastAsia="Microsoft JhengHei" w:hAnsi="Times New Roman" w:cs="Times New Roman"/>
          <w:iCs/>
          <w:color w:val="373737"/>
          <w:sz w:val="24"/>
          <w:szCs w:val="24"/>
        </w:rPr>
        <w:t>5</w:t>
      </w:r>
      <w:r w:rsidR="002760B5" w:rsidRPr="008B29B8">
        <w:rPr>
          <w:rFonts w:ascii="Times New Roman" w:eastAsia="Microsoft JhengHei" w:hAnsi="Times New Roman" w:cs="Times New Roman"/>
          <w:iCs/>
          <w:color w:val="373737"/>
          <w:sz w:val="24"/>
          <w:szCs w:val="24"/>
        </w:rPr>
        <w:t xml:space="preserve"> (Fri)</w:t>
      </w:r>
    </w:p>
    <w:p w14:paraId="4E5BB56A" w14:textId="03DC2E20" w:rsidR="008919A2" w:rsidRPr="008B29B8" w:rsidRDefault="008919A2" w:rsidP="00075D60">
      <w:pPr>
        <w:pStyle w:val="ListParagraph"/>
        <w:numPr>
          <w:ilvl w:val="1"/>
          <w:numId w:val="12"/>
        </w:numPr>
        <w:spacing w:after="120"/>
        <w:contextualSpacing w:val="0"/>
        <w:jc w:val="both"/>
        <w:rPr>
          <w:rFonts w:ascii="Times New Roman" w:eastAsia="Microsoft JhengHei" w:hAnsi="Times New Roman" w:cs="Times New Roman"/>
          <w:iCs/>
          <w:color w:val="373737"/>
          <w:sz w:val="24"/>
          <w:szCs w:val="24"/>
        </w:rPr>
      </w:pPr>
      <w:r w:rsidRPr="008B29B8">
        <w:rPr>
          <w:rFonts w:ascii="Times New Roman" w:eastAsia="Microsoft JhengHei" w:hAnsi="Times New Roman" w:cs="Times New Roman"/>
          <w:iCs/>
          <w:color w:val="373737"/>
          <w:sz w:val="24"/>
          <w:szCs w:val="24"/>
        </w:rPr>
        <w:t xml:space="preserve">Winter Intake: </w:t>
      </w:r>
      <w:r w:rsidR="0068255F" w:rsidRPr="008B29B8">
        <w:rPr>
          <w:rFonts w:ascii="Times New Roman" w:eastAsia="Microsoft JhengHei" w:hAnsi="Times New Roman" w:cs="Times New Roman"/>
          <w:iCs/>
          <w:color w:val="373737"/>
          <w:sz w:val="24"/>
          <w:szCs w:val="24"/>
        </w:rPr>
        <w:t>1</w:t>
      </w:r>
      <w:r w:rsidR="002760B5" w:rsidRPr="008B29B8">
        <w:rPr>
          <w:rFonts w:ascii="Times New Roman" w:eastAsia="Microsoft JhengHei" w:hAnsi="Times New Roman" w:cs="Times New Roman"/>
          <w:iCs/>
          <w:color w:val="373737"/>
          <w:sz w:val="24"/>
          <w:szCs w:val="24"/>
        </w:rPr>
        <w:t xml:space="preserve"> December 202</w:t>
      </w:r>
      <w:r w:rsidR="0068255F" w:rsidRPr="008B29B8">
        <w:rPr>
          <w:rFonts w:ascii="Times New Roman" w:eastAsia="Microsoft JhengHei" w:hAnsi="Times New Roman" w:cs="Times New Roman"/>
          <w:iCs/>
          <w:color w:val="373737"/>
          <w:sz w:val="24"/>
          <w:szCs w:val="24"/>
        </w:rPr>
        <w:t>5</w:t>
      </w:r>
      <w:r w:rsidR="002760B5" w:rsidRPr="008B29B8">
        <w:rPr>
          <w:rFonts w:ascii="Times New Roman" w:eastAsia="Microsoft JhengHei" w:hAnsi="Times New Roman" w:cs="Times New Roman"/>
          <w:iCs/>
          <w:color w:val="373737"/>
          <w:sz w:val="24"/>
          <w:szCs w:val="24"/>
        </w:rPr>
        <w:t xml:space="preserve"> (Mon) to </w:t>
      </w:r>
      <w:r w:rsidR="0068255F" w:rsidRPr="008B29B8">
        <w:rPr>
          <w:rFonts w:ascii="Times New Roman" w:eastAsia="Microsoft JhengHei" w:hAnsi="Times New Roman" w:cs="Times New Roman"/>
          <w:iCs/>
          <w:color w:val="373737"/>
          <w:sz w:val="24"/>
          <w:szCs w:val="24"/>
        </w:rPr>
        <w:t>2</w:t>
      </w:r>
      <w:r w:rsidR="002760B5" w:rsidRPr="008B29B8">
        <w:rPr>
          <w:rFonts w:ascii="Times New Roman" w:eastAsia="Microsoft JhengHei" w:hAnsi="Times New Roman" w:cs="Times New Roman"/>
          <w:iCs/>
          <w:color w:val="373737"/>
          <w:sz w:val="24"/>
          <w:szCs w:val="24"/>
        </w:rPr>
        <w:t xml:space="preserve"> January 202</w:t>
      </w:r>
      <w:r w:rsidR="0068255F" w:rsidRPr="008B29B8">
        <w:rPr>
          <w:rFonts w:ascii="Times New Roman" w:eastAsia="Microsoft JhengHei" w:hAnsi="Times New Roman" w:cs="Times New Roman"/>
          <w:iCs/>
          <w:color w:val="373737"/>
          <w:sz w:val="24"/>
          <w:szCs w:val="24"/>
        </w:rPr>
        <w:t>6</w:t>
      </w:r>
      <w:r w:rsidR="002760B5" w:rsidRPr="008B29B8">
        <w:rPr>
          <w:rFonts w:ascii="Times New Roman" w:eastAsia="Microsoft JhengHei" w:hAnsi="Times New Roman" w:cs="Times New Roman"/>
          <w:iCs/>
          <w:color w:val="373737"/>
          <w:sz w:val="24"/>
          <w:szCs w:val="24"/>
        </w:rPr>
        <w:t xml:space="preserve"> (Fri)</w:t>
      </w:r>
    </w:p>
    <w:p w14:paraId="1B08B107" w14:textId="59ABB906" w:rsidR="004600C3" w:rsidRPr="008B29B8" w:rsidRDefault="009D0D3C" w:rsidP="00075D60">
      <w:pPr>
        <w:pStyle w:val="ListParagraph"/>
        <w:numPr>
          <w:ilvl w:val="1"/>
          <w:numId w:val="12"/>
        </w:numPr>
        <w:spacing w:after="120"/>
        <w:contextualSpacing w:val="0"/>
        <w:jc w:val="both"/>
        <w:rPr>
          <w:rFonts w:ascii="Times New Roman" w:hAnsi="Times New Roman" w:cs="Times New Roman"/>
          <w:iCs/>
          <w:sz w:val="24"/>
          <w:szCs w:val="24"/>
        </w:rPr>
      </w:pPr>
      <w:r w:rsidRPr="008B29B8">
        <w:rPr>
          <w:rFonts w:ascii="Times New Roman" w:eastAsia="Microsoft JhengHei" w:hAnsi="Times New Roman" w:cs="Times New Roman"/>
          <w:iCs/>
          <w:color w:val="373737"/>
          <w:sz w:val="24"/>
          <w:szCs w:val="24"/>
        </w:rPr>
        <w:t xml:space="preserve">2nd </w:t>
      </w:r>
      <w:r w:rsidR="008919A2" w:rsidRPr="008B29B8">
        <w:rPr>
          <w:rFonts w:ascii="Times New Roman" w:eastAsia="Microsoft JhengHei" w:hAnsi="Times New Roman" w:cs="Times New Roman"/>
          <w:iCs/>
          <w:color w:val="373737"/>
          <w:sz w:val="24"/>
          <w:szCs w:val="24"/>
        </w:rPr>
        <w:t xml:space="preserve">Term Intake: </w:t>
      </w:r>
      <w:r w:rsidR="005F451D" w:rsidRPr="008B29B8">
        <w:rPr>
          <w:rFonts w:ascii="Times New Roman" w:eastAsia="Microsoft JhengHei" w:hAnsi="Times New Roman" w:cs="Times New Roman"/>
          <w:iCs/>
          <w:color w:val="373737"/>
          <w:sz w:val="24"/>
          <w:szCs w:val="24"/>
        </w:rPr>
        <w:t>5</w:t>
      </w:r>
      <w:r w:rsidR="002760B5" w:rsidRPr="008B29B8">
        <w:rPr>
          <w:rFonts w:ascii="Times New Roman" w:eastAsia="Microsoft JhengHei" w:hAnsi="Times New Roman" w:cs="Times New Roman"/>
          <w:iCs/>
          <w:color w:val="373737"/>
          <w:sz w:val="24"/>
          <w:szCs w:val="24"/>
        </w:rPr>
        <w:t xml:space="preserve"> January 202</w:t>
      </w:r>
      <w:r w:rsidR="005F451D" w:rsidRPr="008B29B8">
        <w:rPr>
          <w:rFonts w:ascii="Times New Roman" w:eastAsia="Microsoft JhengHei" w:hAnsi="Times New Roman" w:cs="Times New Roman"/>
          <w:iCs/>
          <w:color w:val="373737"/>
          <w:sz w:val="24"/>
          <w:szCs w:val="24"/>
        </w:rPr>
        <w:t>6</w:t>
      </w:r>
      <w:r w:rsidR="002760B5" w:rsidRPr="008B29B8">
        <w:rPr>
          <w:rFonts w:ascii="Times New Roman" w:eastAsia="Microsoft JhengHei" w:hAnsi="Times New Roman" w:cs="Times New Roman"/>
          <w:iCs/>
          <w:color w:val="373737"/>
          <w:sz w:val="24"/>
          <w:szCs w:val="24"/>
        </w:rPr>
        <w:t xml:space="preserve"> (Mon) to </w:t>
      </w:r>
      <w:r w:rsidR="0068255F" w:rsidRPr="008B29B8">
        <w:rPr>
          <w:rFonts w:ascii="Times New Roman" w:eastAsia="Microsoft JhengHei" w:hAnsi="Times New Roman" w:cs="Times New Roman"/>
          <w:iCs/>
          <w:color w:val="373737"/>
          <w:sz w:val="24"/>
          <w:szCs w:val="24"/>
        </w:rPr>
        <w:t>31 March</w:t>
      </w:r>
      <w:r w:rsidR="002760B5" w:rsidRPr="008B29B8">
        <w:rPr>
          <w:rFonts w:ascii="Times New Roman" w:eastAsia="Microsoft JhengHei" w:hAnsi="Times New Roman" w:cs="Times New Roman"/>
          <w:iCs/>
          <w:color w:val="373737"/>
          <w:sz w:val="24"/>
          <w:szCs w:val="24"/>
        </w:rPr>
        <w:t xml:space="preserve"> 202</w:t>
      </w:r>
      <w:r w:rsidR="0068255F" w:rsidRPr="008B29B8">
        <w:rPr>
          <w:rFonts w:ascii="Times New Roman" w:eastAsia="Microsoft JhengHei" w:hAnsi="Times New Roman" w:cs="Times New Roman"/>
          <w:iCs/>
          <w:color w:val="373737"/>
          <w:sz w:val="24"/>
          <w:szCs w:val="24"/>
        </w:rPr>
        <w:t>6</w:t>
      </w:r>
      <w:r w:rsidR="002760B5" w:rsidRPr="008B29B8">
        <w:rPr>
          <w:rFonts w:ascii="Times New Roman" w:eastAsia="Microsoft JhengHei" w:hAnsi="Times New Roman" w:cs="Times New Roman"/>
          <w:iCs/>
          <w:color w:val="373737"/>
          <w:sz w:val="24"/>
          <w:szCs w:val="24"/>
        </w:rPr>
        <w:t xml:space="preserve"> (Tu</w:t>
      </w:r>
      <w:r w:rsidR="0068255F" w:rsidRPr="008B29B8">
        <w:rPr>
          <w:rFonts w:ascii="Times New Roman" w:eastAsia="Microsoft JhengHei" w:hAnsi="Times New Roman" w:cs="Times New Roman"/>
          <w:iCs/>
          <w:color w:val="373737"/>
          <w:sz w:val="24"/>
          <w:szCs w:val="24"/>
        </w:rPr>
        <w:t>e</w:t>
      </w:r>
      <w:r w:rsidR="002760B5" w:rsidRPr="008B29B8">
        <w:rPr>
          <w:rFonts w:ascii="Times New Roman" w:eastAsia="Microsoft JhengHei" w:hAnsi="Times New Roman" w:cs="Times New Roman"/>
          <w:iCs/>
          <w:color w:val="373737"/>
          <w:sz w:val="24"/>
          <w:szCs w:val="24"/>
        </w:rPr>
        <w:t>)</w:t>
      </w:r>
    </w:p>
    <w:p w14:paraId="015BEB3F" w14:textId="71758411" w:rsidR="008919A2" w:rsidRPr="008B29B8" w:rsidRDefault="008919A2" w:rsidP="00075D60">
      <w:pPr>
        <w:pStyle w:val="ListParagraph"/>
        <w:numPr>
          <w:ilvl w:val="0"/>
          <w:numId w:val="1"/>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 xml:space="preserve">Students taking full-time internship during </w:t>
      </w:r>
      <w:r w:rsidR="003D2E6E" w:rsidRPr="008B29B8">
        <w:rPr>
          <w:rFonts w:ascii="Times New Roman" w:hAnsi="Times New Roman" w:cs="Times New Roman"/>
          <w:sz w:val="24"/>
          <w:szCs w:val="24"/>
        </w:rPr>
        <w:t>term period</w:t>
      </w:r>
      <w:r w:rsidRPr="008B29B8">
        <w:rPr>
          <w:rFonts w:ascii="Times New Roman" w:hAnsi="Times New Roman" w:cs="Times New Roman"/>
          <w:sz w:val="24"/>
          <w:szCs w:val="24"/>
        </w:rPr>
        <w:t xml:space="preserve"> are required to submit the official letter for suspension of study. The internship could only commence when the student interns obtain official approval from the University on suspension of study. Relevant documents should be submitted to </w:t>
      </w:r>
      <w:r w:rsidR="0058111E" w:rsidRPr="008B29B8">
        <w:rPr>
          <w:rFonts w:ascii="Times New Roman" w:hAnsi="Times New Roman" w:cs="Times New Roman"/>
          <w:sz w:val="24"/>
          <w:szCs w:val="24"/>
        </w:rPr>
        <w:t>CPDC</w:t>
      </w:r>
      <w:r w:rsidRPr="008B29B8">
        <w:rPr>
          <w:rFonts w:ascii="Times New Roman" w:hAnsi="Times New Roman" w:cs="Times New Roman"/>
          <w:sz w:val="24"/>
          <w:szCs w:val="24"/>
        </w:rPr>
        <w:t xml:space="preserve"> via the online form as record. </w:t>
      </w:r>
    </w:p>
    <w:p w14:paraId="5A95E6F4" w14:textId="7C4DEDBF" w:rsidR="008919A2" w:rsidRPr="008B29B8" w:rsidRDefault="008919A2" w:rsidP="00075D60">
      <w:pPr>
        <w:pStyle w:val="ListParagraph"/>
        <w:numPr>
          <w:ilvl w:val="0"/>
          <w:numId w:val="1"/>
        </w:numPr>
        <w:spacing w:after="120"/>
        <w:contextualSpacing w:val="0"/>
        <w:jc w:val="both"/>
        <w:rPr>
          <w:rFonts w:ascii="inherit" w:eastAsia="Microsoft JhengHei" w:hAnsi="inherit" w:hint="eastAsia"/>
          <w:color w:val="373737"/>
          <w:sz w:val="24"/>
          <w:szCs w:val="24"/>
        </w:rPr>
      </w:pPr>
      <w:r w:rsidRPr="008B29B8">
        <w:rPr>
          <w:rFonts w:ascii="Times New Roman" w:hAnsi="Times New Roman" w:cs="Times New Roman"/>
          <w:sz w:val="24"/>
          <w:szCs w:val="24"/>
        </w:rPr>
        <w:t xml:space="preserve">Non-local students are required to </w:t>
      </w:r>
      <w:r w:rsidR="003D2E6E" w:rsidRPr="008B29B8">
        <w:rPr>
          <w:rFonts w:ascii="Times New Roman" w:hAnsi="Times New Roman" w:cs="Times New Roman"/>
          <w:sz w:val="24"/>
          <w:szCs w:val="24"/>
        </w:rPr>
        <w:t>provide</w:t>
      </w:r>
      <w:r w:rsidRPr="008B29B8">
        <w:rPr>
          <w:rFonts w:ascii="Times New Roman" w:hAnsi="Times New Roman" w:cs="Times New Roman"/>
          <w:sz w:val="24"/>
          <w:szCs w:val="24"/>
        </w:rPr>
        <w:t xml:space="preserve"> appropriate No Objection Letter and endorsement from the home Faculty/Department for the internship, with more details indicated</w:t>
      </w:r>
      <w:r w:rsidR="00030B07" w:rsidRPr="008B29B8">
        <w:rPr>
          <w:rFonts w:ascii="Times New Roman" w:hAnsi="Times New Roman" w:cs="Times New Roman"/>
          <w:sz w:val="24"/>
          <w:szCs w:val="24"/>
        </w:rPr>
        <w:t xml:space="preserve"> on </w:t>
      </w:r>
      <w:r w:rsidRPr="008B29B8">
        <w:rPr>
          <w:rFonts w:ascii="inherit" w:eastAsia="Microsoft JhengHei" w:hAnsi="inherit"/>
          <w:color w:val="373737"/>
          <w:sz w:val="24"/>
          <w:szCs w:val="24"/>
        </w:rPr>
        <w:t> </w:t>
      </w:r>
      <w:hyperlink r:id="rId10" w:history="1">
        <w:r w:rsidR="00030B07" w:rsidRPr="008B29B8">
          <w:rPr>
            <w:rStyle w:val="Hyperlink"/>
            <w:rFonts w:ascii="Times New Roman" w:eastAsia="Microsoft JhengHei" w:hAnsi="Times New Roman" w:cs="Times New Roman"/>
            <w:color w:val="0953C0"/>
            <w:sz w:val="24"/>
            <w:szCs w:val="24"/>
            <w:bdr w:val="none" w:sz="0" w:space="0" w:color="auto" w:frame="1"/>
          </w:rPr>
          <w:t>“Employment issues for Non-Local Students”</w:t>
        </w:r>
      </w:hyperlink>
      <w:r w:rsidRPr="008B29B8">
        <w:rPr>
          <w:rFonts w:ascii="Times New Roman" w:eastAsia="Microsoft JhengHei" w:hAnsi="Times New Roman" w:cs="Times New Roman"/>
          <w:color w:val="373737"/>
          <w:sz w:val="24"/>
          <w:szCs w:val="24"/>
        </w:rPr>
        <w:t>.</w:t>
      </w:r>
      <w:r w:rsidRPr="008B29B8">
        <w:rPr>
          <w:rFonts w:ascii="inherit" w:eastAsia="Microsoft JhengHei" w:hAnsi="inherit"/>
          <w:color w:val="373737"/>
          <w:sz w:val="24"/>
          <w:szCs w:val="24"/>
        </w:rPr>
        <w:t> </w:t>
      </w:r>
    </w:p>
    <w:p w14:paraId="2BAD3997" w14:textId="270D059E" w:rsidR="00D13679" w:rsidRPr="008B29B8" w:rsidRDefault="00D13679" w:rsidP="00075D60">
      <w:pPr>
        <w:pStyle w:val="ListParagraph"/>
        <w:spacing w:after="120"/>
        <w:contextualSpacing w:val="0"/>
        <w:jc w:val="both"/>
        <w:rPr>
          <w:rFonts w:ascii="Times New Roman" w:hAnsi="Times New Roman" w:cs="Times New Roman"/>
          <w:sz w:val="24"/>
          <w:szCs w:val="24"/>
        </w:rPr>
      </w:pPr>
    </w:p>
    <w:p w14:paraId="399D46DB" w14:textId="61B40BD5" w:rsidR="009E5CF8" w:rsidRPr="008B29B8" w:rsidRDefault="009E5CF8" w:rsidP="00075D60">
      <w:pPr>
        <w:pStyle w:val="ListParagraph"/>
        <w:spacing w:after="120"/>
        <w:contextualSpacing w:val="0"/>
        <w:jc w:val="both"/>
        <w:rPr>
          <w:rFonts w:ascii="Times New Roman" w:hAnsi="Times New Roman" w:cs="Times New Roman"/>
          <w:sz w:val="24"/>
          <w:szCs w:val="24"/>
        </w:rPr>
      </w:pPr>
    </w:p>
    <w:p w14:paraId="5336E722" w14:textId="77777777" w:rsidR="009E5CF8" w:rsidRPr="008B29B8" w:rsidRDefault="009E5CF8" w:rsidP="00075D60">
      <w:pPr>
        <w:pStyle w:val="ListParagraph"/>
        <w:spacing w:after="120"/>
        <w:contextualSpacing w:val="0"/>
        <w:jc w:val="both"/>
        <w:rPr>
          <w:rFonts w:ascii="Times New Roman" w:hAnsi="Times New Roman" w:cs="Times New Roman"/>
          <w:sz w:val="24"/>
          <w:szCs w:val="24"/>
        </w:rPr>
      </w:pPr>
    </w:p>
    <w:p w14:paraId="772DE4D8" w14:textId="6FDB7997" w:rsidR="00EC7367" w:rsidRPr="008B29B8" w:rsidRDefault="00AA3D64" w:rsidP="00075D60">
      <w:pPr>
        <w:pStyle w:val="ListParagraph"/>
        <w:numPr>
          <w:ilvl w:val="0"/>
          <w:numId w:val="3"/>
        </w:numPr>
        <w:spacing w:after="120"/>
        <w:ind w:left="714" w:hanging="357"/>
        <w:contextualSpacing w:val="0"/>
        <w:jc w:val="both"/>
        <w:rPr>
          <w:rFonts w:ascii="Times New Roman" w:hAnsi="Times New Roman" w:cs="Times New Roman"/>
          <w:b/>
          <w:sz w:val="24"/>
          <w:szCs w:val="24"/>
        </w:rPr>
      </w:pPr>
      <w:r w:rsidRPr="008B29B8">
        <w:rPr>
          <w:rFonts w:ascii="Times New Roman" w:hAnsi="Times New Roman" w:cs="Times New Roman"/>
          <w:b/>
          <w:sz w:val="24"/>
          <w:szCs w:val="24"/>
        </w:rPr>
        <w:t xml:space="preserve">Financial Arrangement </w:t>
      </w:r>
    </w:p>
    <w:p w14:paraId="2089DEFF" w14:textId="572AA208" w:rsidR="000D0BC1" w:rsidRPr="008B29B8" w:rsidRDefault="000D0BC1" w:rsidP="00075D60">
      <w:pPr>
        <w:pStyle w:val="ListParagraph"/>
        <w:numPr>
          <w:ilvl w:val="0"/>
          <w:numId w:val="9"/>
        </w:numPr>
        <w:spacing w:after="120" w:line="240" w:lineRule="auto"/>
        <w:contextualSpacing w:val="0"/>
        <w:jc w:val="both"/>
        <w:rPr>
          <w:rFonts w:ascii="Times New Roman" w:hAnsi="Times New Roman" w:cs="Times New Roman"/>
          <w:sz w:val="28"/>
          <w:szCs w:val="28"/>
        </w:rPr>
      </w:pPr>
      <w:r w:rsidRPr="008B29B8">
        <w:rPr>
          <w:rFonts w:ascii="Times New Roman" w:hAnsi="Times New Roman" w:cs="Times New Roman"/>
          <w:spacing w:val="-1"/>
          <w:sz w:val="24"/>
          <w:szCs w:val="24"/>
        </w:rPr>
        <w:t>Under</w:t>
      </w:r>
      <w:r w:rsidRPr="008B29B8">
        <w:rPr>
          <w:rFonts w:ascii="Times New Roman" w:hAnsi="Times New Roman" w:cs="Times New Roman"/>
          <w:spacing w:val="39"/>
          <w:sz w:val="24"/>
          <w:szCs w:val="24"/>
        </w:rPr>
        <w:t xml:space="preserve"> </w:t>
      </w:r>
      <w:r w:rsidRPr="008B29B8">
        <w:rPr>
          <w:rFonts w:ascii="Times New Roman" w:hAnsi="Times New Roman" w:cs="Times New Roman"/>
          <w:sz w:val="24"/>
          <w:szCs w:val="24"/>
        </w:rPr>
        <w:t>the</w:t>
      </w:r>
      <w:r w:rsidRPr="008B29B8">
        <w:rPr>
          <w:rFonts w:ascii="Times New Roman" w:hAnsi="Times New Roman" w:cs="Times New Roman"/>
          <w:spacing w:val="40"/>
          <w:sz w:val="24"/>
          <w:szCs w:val="24"/>
        </w:rPr>
        <w:t xml:space="preserve"> </w:t>
      </w:r>
      <w:r w:rsidRPr="008B29B8">
        <w:rPr>
          <w:rFonts w:ascii="Times New Roman" w:hAnsi="Times New Roman" w:cs="Times New Roman"/>
          <w:spacing w:val="-1"/>
          <w:sz w:val="24"/>
          <w:szCs w:val="24"/>
        </w:rPr>
        <w:t>Scheme,</w:t>
      </w:r>
      <w:r w:rsidRPr="008B29B8">
        <w:rPr>
          <w:rFonts w:ascii="Times New Roman" w:hAnsi="Times New Roman" w:cs="Times New Roman"/>
          <w:spacing w:val="41"/>
          <w:sz w:val="24"/>
          <w:szCs w:val="24"/>
        </w:rPr>
        <w:t xml:space="preserve"> </w:t>
      </w:r>
      <w:r w:rsidRPr="008B29B8">
        <w:rPr>
          <w:rFonts w:ascii="Times New Roman" w:hAnsi="Times New Roman" w:cs="Times New Roman"/>
          <w:sz w:val="24"/>
          <w:szCs w:val="24"/>
        </w:rPr>
        <w:t>the</w:t>
      </w:r>
      <w:r w:rsidRPr="008B29B8">
        <w:rPr>
          <w:rFonts w:ascii="Times New Roman" w:hAnsi="Times New Roman" w:cs="Times New Roman"/>
          <w:spacing w:val="40"/>
          <w:sz w:val="24"/>
          <w:szCs w:val="24"/>
        </w:rPr>
        <w:t xml:space="preserve"> </w:t>
      </w:r>
      <w:r w:rsidRPr="008B29B8">
        <w:rPr>
          <w:rFonts w:ascii="Times New Roman" w:hAnsi="Times New Roman" w:cs="Times New Roman"/>
          <w:spacing w:val="-1"/>
          <w:sz w:val="24"/>
          <w:szCs w:val="24"/>
        </w:rPr>
        <w:t>minimum</w:t>
      </w:r>
      <w:r w:rsidRPr="008B29B8">
        <w:rPr>
          <w:rFonts w:ascii="Times New Roman" w:hAnsi="Times New Roman" w:cs="Times New Roman"/>
          <w:spacing w:val="39"/>
          <w:sz w:val="24"/>
          <w:szCs w:val="24"/>
        </w:rPr>
        <w:t xml:space="preserve"> </w:t>
      </w:r>
      <w:r w:rsidRPr="008B29B8">
        <w:rPr>
          <w:rFonts w:ascii="Times New Roman" w:hAnsi="Times New Roman" w:cs="Times New Roman"/>
          <w:sz w:val="24"/>
          <w:szCs w:val="24"/>
        </w:rPr>
        <w:t>internship</w:t>
      </w:r>
      <w:r w:rsidRPr="008B29B8">
        <w:rPr>
          <w:rFonts w:ascii="Times New Roman" w:hAnsi="Times New Roman" w:cs="Times New Roman"/>
          <w:spacing w:val="38"/>
          <w:sz w:val="24"/>
          <w:szCs w:val="24"/>
        </w:rPr>
        <w:t xml:space="preserve"> </w:t>
      </w:r>
      <w:r w:rsidRPr="008B29B8">
        <w:rPr>
          <w:rFonts w:ascii="Times New Roman" w:hAnsi="Times New Roman" w:cs="Times New Roman"/>
          <w:sz w:val="24"/>
          <w:szCs w:val="24"/>
        </w:rPr>
        <w:t>period</w:t>
      </w:r>
      <w:r w:rsidRPr="008B29B8">
        <w:rPr>
          <w:rFonts w:ascii="Times New Roman" w:hAnsi="Times New Roman" w:cs="Times New Roman"/>
          <w:spacing w:val="40"/>
          <w:sz w:val="24"/>
          <w:szCs w:val="24"/>
        </w:rPr>
        <w:t xml:space="preserve"> </w:t>
      </w:r>
      <w:r w:rsidRPr="008B29B8">
        <w:rPr>
          <w:rFonts w:ascii="Times New Roman" w:hAnsi="Times New Roman" w:cs="Times New Roman"/>
          <w:sz w:val="24"/>
          <w:szCs w:val="24"/>
        </w:rPr>
        <w:t>eligible</w:t>
      </w:r>
      <w:r w:rsidRPr="008B29B8">
        <w:rPr>
          <w:rFonts w:ascii="Times New Roman" w:hAnsi="Times New Roman" w:cs="Times New Roman"/>
          <w:spacing w:val="39"/>
          <w:sz w:val="24"/>
          <w:szCs w:val="24"/>
        </w:rPr>
        <w:t xml:space="preserve"> </w:t>
      </w:r>
      <w:r w:rsidRPr="008B29B8">
        <w:rPr>
          <w:rFonts w:ascii="Times New Roman" w:hAnsi="Times New Roman" w:cs="Times New Roman"/>
          <w:sz w:val="24"/>
          <w:szCs w:val="24"/>
        </w:rPr>
        <w:t>for</w:t>
      </w:r>
      <w:r w:rsidRPr="008B29B8">
        <w:rPr>
          <w:rFonts w:ascii="Times New Roman" w:hAnsi="Times New Roman" w:cs="Times New Roman"/>
          <w:spacing w:val="31"/>
          <w:w w:val="99"/>
          <w:sz w:val="24"/>
          <w:szCs w:val="24"/>
        </w:rPr>
        <w:t xml:space="preserve"> </w:t>
      </w:r>
      <w:r w:rsidRPr="008B29B8">
        <w:rPr>
          <w:rFonts w:ascii="Times New Roman" w:hAnsi="Times New Roman" w:cs="Times New Roman"/>
          <w:sz w:val="24"/>
          <w:szCs w:val="24"/>
        </w:rPr>
        <w:t>receiving</w:t>
      </w:r>
      <w:r w:rsidRPr="008B29B8">
        <w:rPr>
          <w:rFonts w:ascii="Times New Roman" w:hAnsi="Times New Roman" w:cs="Times New Roman"/>
          <w:spacing w:val="5"/>
          <w:sz w:val="24"/>
          <w:szCs w:val="24"/>
        </w:rPr>
        <w:t xml:space="preserve"> </w:t>
      </w:r>
      <w:r w:rsidRPr="008B29B8">
        <w:rPr>
          <w:rFonts w:ascii="Times New Roman" w:hAnsi="Times New Roman" w:cs="Times New Roman"/>
          <w:sz w:val="24"/>
          <w:szCs w:val="24"/>
        </w:rPr>
        <w:t>allowance</w:t>
      </w:r>
      <w:r w:rsidRPr="008B29B8">
        <w:rPr>
          <w:rFonts w:ascii="Times New Roman" w:hAnsi="Times New Roman" w:cs="Times New Roman"/>
          <w:spacing w:val="8"/>
          <w:sz w:val="24"/>
          <w:szCs w:val="24"/>
        </w:rPr>
        <w:t xml:space="preserve"> </w:t>
      </w:r>
      <w:r w:rsidRPr="008B29B8">
        <w:rPr>
          <w:rFonts w:ascii="Times New Roman" w:hAnsi="Times New Roman" w:cs="Times New Roman"/>
          <w:sz w:val="24"/>
          <w:szCs w:val="24"/>
        </w:rPr>
        <w:t>is</w:t>
      </w:r>
      <w:r w:rsidRPr="008B29B8">
        <w:rPr>
          <w:rFonts w:ascii="Times New Roman" w:hAnsi="Times New Roman" w:cs="Times New Roman"/>
          <w:spacing w:val="5"/>
          <w:sz w:val="24"/>
          <w:szCs w:val="24"/>
        </w:rPr>
        <w:t xml:space="preserve"> </w:t>
      </w:r>
      <w:r w:rsidRPr="008B29B8">
        <w:rPr>
          <w:rFonts w:ascii="Times New Roman" w:hAnsi="Times New Roman" w:cs="Times New Roman"/>
          <w:sz w:val="24"/>
          <w:szCs w:val="24"/>
        </w:rPr>
        <w:t>28</w:t>
      </w:r>
      <w:r w:rsidRPr="008B29B8">
        <w:rPr>
          <w:rFonts w:ascii="Times New Roman" w:hAnsi="Times New Roman" w:cs="Times New Roman"/>
          <w:spacing w:val="-4"/>
          <w:sz w:val="24"/>
          <w:szCs w:val="24"/>
        </w:rPr>
        <w:t xml:space="preserve"> </w:t>
      </w:r>
      <w:r w:rsidRPr="008B29B8">
        <w:rPr>
          <w:rFonts w:ascii="Times New Roman" w:hAnsi="Times New Roman" w:cs="Times New Roman"/>
          <w:sz w:val="24"/>
          <w:szCs w:val="24"/>
        </w:rPr>
        <w:t>days (after deducing all unpaid leave).</w:t>
      </w:r>
      <w:r w:rsidRPr="008B29B8">
        <w:t xml:space="preserve"> </w:t>
      </w:r>
      <w:r w:rsidRPr="008B29B8">
        <w:rPr>
          <w:rFonts w:ascii="Times New Roman" w:hAnsi="Times New Roman" w:cs="Times New Roman"/>
          <w:sz w:val="24"/>
          <w:szCs w:val="24"/>
        </w:rPr>
        <w:t>The duration of an internship period is the number of calendar days in the contract period and the start/end days must be working days for the intern. The maximum amount of allowance received by a student intern under the Scheme is capped at 90 days in one academic year (</w:t>
      </w:r>
      <w:proofErr w:type="gramStart"/>
      <w:r w:rsidRPr="008B29B8">
        <w:rPr>
          <w:rFonts w:ascii="Times New Roman" w:hAnsi="Times New Roman" w:cs="Times New Roman"/>
          <w:sz w:val="24"/>
          <w:szCs w:val="24"/>
        </w:rPr>
        <w:t>i.e.</w:t>
      </w:r>
      <w:proofErr w:type="gramEnd"/>
      <w:r w:rsidRPr="008B29B8">
        <w:rPr>
          <w:rFonts w:ascii="Times New Roman" w:hAnsi="Times New Roman" w:cs="Times New Roman"/>
          <w:sz w:val="24"/>
          <w:szCs w:val="24"/>
        </w:rPr>
        <w:t xml:space="preserve"> the nominal monthly allowance × 3).</w:t>
      </w:r>
    </w:p>
    <w:p w14:paraId="0F8B24CE" w14:textId="7B129D42" w:rsidR="00EC7367" w:rsidRPr="008B29B8" w:rsidRDefault="547A08D3" w:rsidP="00075D60">
      <w:pPr>
        <w:pStyle w:val="ListParagraph"/>
        <w:numPr>
          <w:ilvl w:val="0"/>
          <w:numId w:val="9"/>
        </w:numPr>
        <w:spacing w:after="120" w:line="240" w:lineRule="auto"/>
        <w:contextualSpacing w:val="0"/>
        <w:jc w:val="both"/>
        <w:rPr>
          <w:rFonts w:ascii="Times New Roman" w:hAnsi="Times New Roman" w:cs="Times New Roman"/>
          <w:sz w:val="24"/>
          <w:szCs w:val="24"/>
        </w:rPr>
      </w:pPr>
      <w:r w:rsidRPr="008B29B8">
        <w:rPr>
          <w:rFonts w:ascii="Times New Roman" w:hAnsi="Times New Roman" w:cs="Times New Roman"/>
          <w:sz w:val="24"/>
          <w:szCs w:val="24"/>
        </w:rPr>
        <w:t>Allowance for each student intern will be HK$</w:t>
      </w:r>
      <w:r w:rsidR="00DC239D" w:rsidRPr="008B29B8">
        <w:rPr>
          <w:rFonts w:ascii="Times New Roman" w:hAnsi="Times New Roman" w:cs="Times New Roman"/>
          <w:sz w:val="24"/>
          <w:szCs w:val="24"/>
        </w:rPr>
        <w:t xml:space="preserve"> </w:t>
      </w:r>
      <w:r w:rsidR="002D12D5" w:rsidRPr="008B29B8">
        <w:rPr>
          <w:rFonts w:ascii="Times New Roman" w:hAnsi="Times New Roman" w:cs="Times New Roman"/>
          <w:sz w:val="24"/>
          <w:szCs w:val="24"/>
        </w:rPr>
        <w:t>11,</w:t>
      </w:r>
      <w:r w:rsidR="004F6277" w:rsidRPr="008B29B8">
        <w:rPr>
          <w:rFonts w:ascii="Times New Roman" w:hAnsi="Times New Roman" w:cs="Times New Roman"/>
          <w:sz w:val="24"/>
          <w:szCs w:val="24"/>
        </w:rPr>
        <w:t>4</w:t>
      </w:r>
      <w:r w:rsidR="002D12D5" w:rsidRPr="008B29B8">
        <w:rPr>
          <w:rFonts w:ascii="Times New Roman" w:hAnsi="Times New Roman" w:cs="Times New Roman"/>
          <w:sz w:val="24"/>
          <w:szCs w:val="24"/>
        </w:rPr>
        <w:t xml:space="preserve">90 </w:t>
      </w:r>
      <w:r w:rsidRPr="008B29B8">
        <w:rPr>
          <w:rFonts w:ascii="Times New Roman" w:hAnsi="Times New Roman" w:cs="Times New Roman"/>
          <w:sz w:val="24"/>
          <w:szCs w:val="24"/>
        </w:rPr>
        <w:t>per month</w:t>
      </w:r>
      <w:r w:rsidR="631ED3F2" w:rsidRPr="008B29B8">
        <w:rPr>
          <w:rFonts w:ascii="Times New Roman" w:hAnsi="Times New Roman" w:cs="Times New Roman"/>
          <w:sz w:val="24"/>
          <w:szCs w:val="24"/>
        </w:rPr>
        <w:t xml:space="preserve"> (30 </w:t>
      </w:r>
      <w:r w:rsidR="0023751B" w:rsidRPr="008B29B8">
        <w:rPr>
          <w:rFonts w:ascii="Times New Roman" w:hAnsi="Times New Roman" w:cs="Times New Roman"/>
          <w:sz w:val="24"/>
          <w:szCs w:val="24"/>
        </w:rPr>
        <w:t xml:space="preserve">consecutive </w:t>
      </w:r>
      <w:r w:rsidR="00500345" w:rsidRPr="008B29B8">
        <w:rPr>
          <w:rFonts w:ascii="Times New Roman" w:hAnsi="Times New Roman" w:cs="Times New Roman"/>
          <w:sz w:val="24"/>
          <w:szCs w:val="24"/>
        </w:rPr>
        <w:t xml:space="preserve">calendar </w:t>
      </w:r>
      <w:r w:rsidR="631ED3F2" w:rsidRPr="008B29B8">
        <w:rPr>
          <w:rFonts w:ascii="Times New Roman" w:hAnsi="Times New Roman" w:cs="Times New Roman"/>
          <w:sz w:val="24"/>
          <w:szCs w:val="24"/>
        </w:rPr>
        <w:t>days</w:t>
      </w:r>
      <w:r w:rsidR="002D12D5" w:rsidRPr="008B29B8">
        <w:rPr>
          <w:rFonts w:ascii="Times New Roman" w:hAnsi="Times New Roman" w:cs="Times New Roman"/>
          <w:sz w:val="24"/>
          <w:szCs w:val="24"/>
        </w:rPr>
        <w:t xml:space="preserve">; </w:t>
      </w:r>
      <w:r w:rsidR="00DC239D" w:rsidRPr="008B29B8">
        <w:rPr>
          <w:rFonts w:ascii="Times New Roman" w:hAnsi="Times New Roman" w:cs="Times New Roman"/>
          <w:sz w:val="24"/>
          <w:szCs w:val="24"/>
        </w:rPr>
        <w:t>D</w:t>
      </w:r>
      <w:r w:rsidR="002D12D5" w:rsidRPr="008B29B8">
        <w:rPr>
          <w:rFonts w:ascii="Times New Roman" w:hAnsi="Times New Roman" w:cs="Times New Roman"/>
          <w:sz w:val="24"/>
          <w:szCs w:val="24"/>
        </w:rPr>
        <w:t>aily rate: HK $</w:t>
      </w:r>
      <w:r w:rsidR="00DC239D" w:rsidRPr="008B29B8">
        <w:rPr>
          <w:rFonts w:ascii="Times New Roman" w:hAnsi="Times New Roman" w:cs="Times New Roman"/>
          <w:sz w:val="24"/>
          <w:szCs w:val="24"/>
        </w:rPr>
        <w:t xml:space="preserve"> </w:t>
      </w:r>
      <w:r w:rsidR="002D12D5" w:rsidRPr="008B29B8">
        <w:rPr>
          <w:rFonts w:ascii="Times New Roman" w:hAnsi="Times New Roman" w:cs="Times New Roman"/>
          <w:sz w:val="24"/>
          <w:szCs w:val="24"/>
        </w:rPr>
        <w:t>3</w:t>
      </w:r>
      <w:r w:rsidR="004F6277" w:rsidRPr="008B29B8">
        <w:rPr>
          <w:rFonts w:ascii="Times New Roman" w:hAnsi="Times New Roman" w:cs="Times New Roman"/>
          <w:sz w:val="24"/>
          <w:szCs w:val="24"/>
        </w:rPr>
        <w:t>8</w:t>
      </w:r>
      <w:r w:rsidR="002D12D5" w:rsidRPr="008B29B8">
        <w:rPr>
          <w:rFonts w:ascii="Times New Roman" w:hAnsi="Times New Roman" w:cs="Times New Roman"/>
          <w:sz w:val="24"/>
          <w:szCs w:val="24"/>
        </w:rPr>
        <w:t>3</w:t>
      </w:r>
      <w:r w:rsidR="631ED3F2" w:rsidRPr="008B29B8">
        <w:rPr>
          <w:rFonts w:ascii="Times New Roman" w:hAnsi="Times New Roman" w:cs="Times New Roman"/>
          <w:sz w:val="24"/>
          <w:szCs w:val="24"/>
        </w:rPr>
        <w:t>)</w:t>
      </w:r>
      <w:r w:rsidR="00BF793F" w:rsidRPr="008B29B8">
        <w:rPr>
          <w:rFonts w:ascii="Times New Roman" w:hAnsi="Times New Roman" w:cs="Times New Roman"/>
          <w:sz w:val="24"/>
          <w:szCs w:val="24"/>
        </w:rPr>
        <w:t>.</w:t>
      </w:r>
      <w:r w:rsidRPr="008B29B8">
        <w:rPr>
          <w:rFonts w:ascii="Times New Roman" w:hAnsi="Times New Roman" w:cs="Times New Roman"/>
          <w:sz w:val="24"/>
          <w:szCs w:val="24"/>
        </w:rPr>
        <w:t xml:space="preserve"> </w:t>
      </w:r>
      <w:r w:rsidR="002D12D5" w:rsidRPr="008B29B8">
        <w:rPr>
          <w:rFonts w:ascii="Times New Roman" w:hAnsi="Times New Roman" w:cs="Times New Roman"/>
          <w:sz w:val="24"/>
          <w:szCs w:val="24"/>
        </w:rPr>
        <w:t>Maximum Amount of Sponsorship</w:t>
      </w:r>
      <w:r w:rsidR="00DC239D" w:rsidRPr="008B29B8">
        <w:rPr>
          <w:rFonts w:ascii="Times New Roman" w:hAnsi="Times New Roman" w:cs="Times New Roman"/>
          <w:sz w:val="24"/>
          <w:szCs w:val="24"/>
        </w:rPr>
        <w:t xml:space="preserve"> is HK </w:t>
      </w:r>
      <w:r w:rsidR="002D12D5" w:rsidRPr="008B29B8">
        <w:rPr>
          <w:rFonts w:ascii="Times New Roman" w:hAnsi="Times New Roman" w:cs="Times New Roman"/>
          <w:sz w:val="24"/>
          <w:szCs w:val="24"/>
        </w:rPr>
        <w:t>$3</w:t>
      </w:r>
      <w:r w:rsidR="004F6277" w:rsidRPr="008B29B8">
        <w:rPr>
          <w:rFonts w:ascii="Times New Roman" w:hAnsi="Times New Roman" w:cs="Times New Roman"/>
          <w:sz w:val="24"/>
          <w:szCs w:val="24"/>
        </w:rPr>
        <w:t>4</w:t>
      </w:r>
      <w:r w:rsidR="002D12D5" w:rsidRPr="008B29B8">
        <w:rPr>
          <w:rFonts w:ascii="Times New Roman" w:hAnsi="Times New Roman" w:cs="Times New Roman"/>
          <w:sz w:val="24"/>
          <w:szCs w:val="24"/>
        </w:rPr>
        <w:t>,</w:t>
      </w:r>
      <w:r w:rsidR="004F6277" w:rsidRPr="008B29B8">
        <w:rPr>
          <w:rFonts w:ascii="Times New Roman" w:hAnsi="Times New Roman" w:cs="Times New Roman"/>
          <w:sz w:val="24"/>
          <w:szCs w:val="24"/>
        </w:rPr>
        <w:t>4</w:t>
      </w:r>
      <w:r w:rsidR="002D12D5" w:rsidRPr="008B29B8">
        <w:rPr>
          <w:rFonts w:ascii="Times New Roman" w:hAnsi="Times New Roman" w:cs="Times New Roman"/>
          <w:sz w:val="24"/>
          <w:szCs w:val="24"/>
        </w:rPr>
        <w:t xml:space="preserve">70, </w:t>
      </w:r>
      <w:r w:rsidRPr="008B29B8">
        <w:rPr>
          <w:rFonts w:ascii="Times New Roman" w:hAnsi="Times New Roman" w:cs="Times New Roman"/>
          <w:sz w:val="24"/>
          <w:szCs w:val="24"/>
        </w:rPr>
        <w:t>capped at three months</w:t>
      </w:r>
      <w:r w:rsidR="002D12D5" w:rsidRPr="008B29B8">
        <w:rPr>
          <w:rFonts w:ascii="Times New Roman" w:hAnsi="Times New Roman" w:cs="Times New Roman"/>
          <w:sz w:val="24"/>
          <w:szCs w:val="24"/>
        </w:rPr>
        <w:t xml:space="preserve"> </w:t>
      </w:r>
      <w:r w:rsidR="631ED3F2" w:rsidRPr="008B29B8">
        <w:rPr>
          <w:rFonts w:ascii="Times New Roman" w:hAnsi="Times New Roman" w:cs="Times New Roman"/>
          <w:sz w:val="24"/>
          <w:szCs w:val="24"/>
        </w:rPr>
        <w:t>(90</w:t>
      </w:r>
      <w:r w:rsidR="00500345" w:rsidRPr="008B29B8">
        <w:rPr>
          <w:rFonts w:ascii="Times New Roman" w:hAnsi="Times New Roman" w:cs="Times New Roman"/>
          <w:sz w:val="24"/>
          <w:szCs w:val="24"/>
        </w:rPr>
        <w:t xml:space="preserve"> </w:t>
      </w:r>
      <w:r w:rsidR="0023751B" w:rsidRPr="008B29B8">
        <w:rPr>
          <w:rFonts w:ascii="Times New Roman" w:hAnsi="Times New Roman" w:cs="Times New Roman"/>
          <w:sz w:val="24"/>
          <w:szCs w:val="24"/>
        </w:rPr>
        <w:t xml:space="preserve">consecutive </w:t>
      </w:r>
      <w:r w:rsidR="00500345" w:rsidRPr="008B29B8">
        <w:rPr>
          <w:rFonts w:ascii="Times New Roman" w:hAnsi="Times New Roman" w:cs="Times New Roman"/>
          <w:sz w:val="24"/>
          <w:szCs w:val="24"/>
        </w:rPr>
        <w:t>calendar</w:t>
      </w:r>
      <w:r w:rsidR="631ED3F2" w:rsidRPr="008B29B8">
        <w:rPr>
          <w:rFonts w:ascii="Times New Roman" w:hAnsi="Times New Roman" w:cs="Times New Roman"/>
          <w:sz w:val="24"/>
          <w:szCs w:val="24"/>
        </w:rPr>
        <w:t xml:space="preserve"> days)</w:t>
      </w:r>
      <w:r w:rsidR="0023751B" w:rsidRPr="008B29B8">
        <w:rPr>
          <w:rFonts w:ascii="Times New Roman" w:hAnsi="Times New Roman" w:cs="Times New Roman"/>
          <w:sz w:val="24"/>
          <w:szCs w:val="24"/>
        </w:rPr>
        <w:t>, or the remaining eligible amount of the intern if applicable,</w:t>
      </w:r>
      <w:r w:rsidRPr="008B29B8">
        <w:rPr>
          <w:rFonts w:ascii="Times New Roman" w:hAnsi="Times New Roman" w:cs="Times New Roman"/>
          <w:sz w:val="24"/>
          <w:szCs w:val="24"/>
        </w:rPr>
        <w:t xml:space="preserve"> in one academic year. </w:t>
      </w:r>
    </w:p>
    <w:p w14:paraId="07F8FC4D" w14:textId="4B81B6EC" w:rsidR="00C42157" w:rsidRPr="008B29B8" w:rsidRDefault="00C42157" w:rsidP="00075D60">
      <w:pPr>
        <w:pStyle w:val="ListParagraph"/>
        <w:numPr>
          <w:ilvl w:val="0"/>
          <w:numId w:val="15"/>
        </w:numPr>
        <w:spacing w:after="120"/>
        <w:contextualSpacing w:val="0"/>
        <w:jc w:val="both"/>
        <w:rPr>
          <w:rFonts w:ascii="Times New Roman" w:eastAsia="Microsoft JhengHei" w:hAnsi="Times New Roman" w:cs="Times New Roman"/>
          <w:iCs/>
          <w:color w:val="373737"/>
          <w:sz w:val="24"/>
          <w:szCs w:val="24"/>
        </w:rPr>
      </w:pPr>
      <w:r w:rsidRPr="008B29B8">
        <w:rPr>
          <w:rFonts w:ascii="Times New Roman" w:hAnsi="Times New Roman" w:cs="Times New Roman"/>
          <w:sz w:val="24"/>
          <w:szCs w:val="24"/>
        </w:rPr>
        <w:lastRenderedPageBreak/>
        <w:t>Employers should first pay the student interns and subsequently seek reimbursement after the conclusion of the internship, provided all necessary documents are submitted correctly.</w:t>
      </w:r>
    </w:p>
    <w:p w14:paraId="3A574440" w14:textId="11BC82F7" w:rsidR="006C464D" w:rsidRPr="008B29B8" w:rsidRDefault="006C464D" w:rsidP="00075D60">
      <w:pPr>
        <w:pStyle w:val="ListParagraph"/>
        <w:numPr>
          <w:ilvl w:val="0"/>
          <w:numId w:val="15"/>
        </w:numPr>
        <w:spacing w:after="120"/>
        <w:contextualSpacing w:val="0"/>
        <w:jc w:val="both"/>
        <w:rPr>
          <w:rFonts w:ascii="Times New Roman" w:eastAsia="Microsoft JhengHei" w:hAnsi="Times New Roman" w:cs="Times New Roman"/>
          <w:iCs/>
          <w:color w:val="373737"/>
          <w:sz w:val="24"/>
          <w:szCs w:val="24"/>
        </w:rPr>
      </w:pPr>
      <w:r w:rsidRPr="008B29B8">
        <w:rPr>
          <w:rFonts w:ascii="Times New Roman" w:eastAsia="Microsoft JhengHei" w:hAnsi="Times New Roman" w:cs="Times New Roman"/>
          <w:iCs/>
          <w:color w:val="373737"/>
          <w:sz w:val="24"/>
          <w:szCs w:val="24"/>
        </w:rPr>
        <w:t>Employers should arrange for the student interns to join a registered Mandatory Provident Fund (MPF) scheme (if applicable).</w:t>
      </w:r>
      <w:r w:rsidR="002C0109" w:rsidRPr="008B29B8">
        <w:rPr>
          <w:rFonts w:ascii="Times New Roman" w:eastAsia="Microsoft JhengHei" w:hAnsi="Times New Roman" w:cs="Times New Roman"/>
          <w:iCs/>
          <w:color w:val="373737"/>
          <w:sz w:val="24"/>
          <w:szCs w:val="24"/>
        </w:rPr>
        <w:t xml:space="preserve"> For details, please refer to </w:t>
      </w:r>
      <w:hyperlink r:id="rId11" w:history="1">
        <w:r w:rsidR="004728AD" w:rsidRPr="008B29B8">
          <w:rPr>
            <w:rStyle w:val="Hyperlink"/>
            <w:rFonts w:ascii="Times New Roman" w:eastAsia="Microsoft JhengHei" w:hAnsi="Times New Roman" w:cs="Times New Roman"/>
            <w:iCs/>
            <w:sz w:val="24"/>
            <w:szCs w:val="24"/>
          </w:rPr>
          <w:t>MPF - FAQ</w:t>
        </w:r>
      </w:hyperlink>
      <w:r w:rsidR="004728AD" w:rsidRPr="008B29B8">
        <w:rPr>
          <w:rFonts w:ascii="Times New Roman" w:eastAsia="Microsoft JhengHei" w:hAnsi="Times New Roman" w:cs="Times New Roman"/>
          <w:iCs/>
          <w:color w:val="373737"/>
          <w:sz w:val="24"/>
          <w:szCs w:val="24"/>
        </w:rPr>
        <w:t>.</w:t>
      </w:r>
      <w:r w:rsidR="00D500AF" w:rsidRPr="008B29B8">
        <w:rPr>
          <w:rFonts w:ascii="Times New Roman" w:eastAsia="Microsoft JhengHei" w:hAnsi="Times New Roman" w:cs="Times New Roman"/>
          <w:iCs/>
          <w:color w:val="373737"/>
          <w:sz w:val="24"/>
          <w:szCs w:val="24"/>
        </w:rPr>
        <w:t xml:space="preserve"> MPF enrolment records are required to be provided during reimbursement request.</w:t>
      </w:r>
    </w:p>
    <w:p w14:paraId="540C772B" w14:textId="77777777" w:rsidR="00D13679" w:rsidRPr="008B29B8" w:rsidRDefault="7F3B053D" w:rsidP="00075D60">
      <w:pPr>
        <w:pStyle w:val="ListParagraph"/>
        <w:numPr>
          <w:ilvl w:val="0"/>
          <w:numId w:val="15"/>
        </w:numPr>
        <w:spacing w:after="120"/>
        <w:contextualSpacing w:val="0"/>
        <w:jc w:val="both"/>
        <w:rPr>
          <w:rFonts w:ascii="Times New Roman" w:eastAsia="Microsoft JhengHei" w:hAnsi="Times New Roman" w:cs="Times New Roman"/>
          <w:iCs/>
          <w:color w:val="373737"/>
          <w:sz w:val="24"/>
          <w:szCs w:val="24"/>
        </w:rPr>
      </w:pPr>
      <w:r w:rsidRPr="008B29B8">
        <w:rPr>
          <w:rFonts w:ascii="Times New Roman" w:eastAsia="Microsoft JhengHei" w:hAnsi="Times New Roman" w:cs="Times New Roman"/>
          <w:iCs/>
          <w:color w:val="373737"/>
          <w:sz w:val="24"/>
          <w:szCs w:val="24"/>
        </w:rPr>
        <w:t>The allowance should cover both the actual salary paid to the student intern(s) and, if any, the students’ contributions to</w:t>
      </w:r>
      <w:r w:rsidR="006C464D" w:rsidRPr="008B29B8">
        <w:rPr>
          <w:rFonts w:ascii="Times New Roman" w:eastAsia="Microsoft JhengHei" w:hAnsi="Times New Roman" w:cs="Times New Roman"/>
          <w:iCs/>
          <w:color w:val="373737"/>
          <w:sz w:val="24"/>
          <w:szCs w:val="24"/>
        </w:rPr>
        <w:t xml:space="preserve"> </w:t>
      </w:r>
      <w:r w:rsidRPr="008B29B8">
        <w:rPr>
          <w:rFonts w:ascii="Times New Roman" w:eastAsia="Microsoft JhengHei" w:hAnsi="Times New Roman" w:cs="Times New Roman"/>
          <w:iCs/>
          <w:color w:val="373737"/>
          <w:sz w:val="24"/>
          <w:szCs w:val="24"/>
        </w:rPr>
        <w:t>MPF during the eligible internship period.</w:t>
      </w:r>
    </w:p>
    <w:p w14:paraId="1858361A" w14:textId="6502C95F" w:rsidR="0023751B" w:rsidRPr="008B29B8" w:rsidRDefault="0023751B" w:rsidP="00075D60">
      <w:pPr>
        <w:pStyle w:val="ListParagraph"/>
        <w:numPr>
          <w:ilvl w:val="0"/>
          <w:numId w:val="15"/>
        </w:numPr>
        <w:spacing w:after="120"/>
        <w:contextualSpacing w:val="0"/>
        <w:jc w:val="both"/>
        <w:rPr>
          <w:rFonts w:ascii="Times New Roman" w:eastAsia="Microsoft JhengHei" w:hAnsi="Times New Roman" w:cs="Times New Roman"/>
          <w:iCs/>
          <w:color w:val="373737"/>
          <w:sz w:val="24"/>
          <w:szCs w:val="24"/>
        </w:rPr>
      </w:pPr>
      <w:r w:rsidRPr="008B29B8">
        <w:rPr>
          <w:rFonts w:ascii="Times New Roman" w:eastAsia="Microsoft JhengHei" w:hAnsi="Times New Roman" w:cs="Times New Roman"/>
          <w:iCs/>
          <w:color w:val="373737"/>
          <w:sz w:val="24"/>
          <w:szCs w:val="24"/>
        </w:rPr>
        <w:t xml:space="preserve">Employer’s MPF </w:t>
      </w:r>
      <w:r w:rsidR="00D13679" w:rsidRPr="008B29B8">
        <w:rPr>
          <w:rFonts w:ascii="Times New Roman" w:eastAsia="Microsoft JhengHei" w:hAnsi="Times New Roman" w:cs="Times New Roman"/>
          <w:iCs/>
          <w:color w:val="373737"/>
          <w:sz w:val="24"/>
          <w:szCs w:val="24"/>
        </w:rPr>
        <w:t xml:space="preserve">contribution is NOT covered under the Scheme. </w:t>
      </w:r>
    </w:p>
    <w:p w14:paraId="51F48D63" w14:textId="77777777" w:rsidR="006730B3" w:rsidRPr="008B29B8" w:rsidRDefault="006730B3" w:rsidP="006730B3">
      <w:pPr>
        <w:pStyle w:val="ListParagraph"/>
        <w:numPr>
          <w:ilvl w:val="0"/>
          <w:numId w:val="15"/>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In accordance with the Hong Kong Law, all employers should provide appropriate insurance coverage to their staff.</w:t>
      </w:r>
    </w:p>
    <w:p w14:paraId="54981F46" w14:textId="43351229" w:rsidR="00AA3D64" w:rsidRPr="008B29B8" w:rsidRDefault="00AA3D64" w:rsidP="00075D60">
      <w:pPr>
        <w:pStyle w:val="ListParagraph"/>
        <w:numPr>
          <w:ilvl w:val="0"/>
          <w:numId w:val="1"/>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 xml:space="preserve">Participating companies/organizations may pay a monthly honorarium during the internship period on top of the allowance under the Scheme. </w:t>
      </w:r>
    </w:p>
    <w:p w14:paraId="660693BF" w14:textId="1D75AB69" w:rsidR="00A80780" w:rsidRPr="008B29B8" w:rsidRDefault="00A80780" w:rsidP="00075D60">
      <w:pPr>
        <w:pStyle w:val="ListParagraph"/>
        <w:numPr>
          <w:ilvl w:val="0"/>
          <w:numId w:val="1"/>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For the avoidance of doubt and any complications on the understanding of remuneration to be provided by the participating employer to the student intern for the internship, it is advisable that the agreed remuneration to be paid and received by the student intern, including salary, wage and any expected allowance, including the allowance under the Scheme, where applicable, should be clearly stated in the employment agreement for the internship and agreed between the employer and the intern, before commencement of work.</w:t>
      </w:r>
    </w:p>
    <w:p w14:paraId="3BBB1D2E" w14:textId="61930931" w:rsidR="00DD0019" w:rsidRPr="008B29B8" w:rsidRDefault="00DD0019" w:rsidP="00075D60">
      <w:pPr>
        <w:pStyle w:val="ListParagraph"/>
        <w:spacing w:after="120"/>
        <w:contextualSpacing w:val="0"/>
        <w:jc w:val="both"/>
        <w:rPr>
          <w:rFonts w:ascii="Times New Roman" w:hAnsi="Times New Roman" w:cs="Times New Roman"/>
          <w:sz w:val="24"/>
          <w:szCs w:val="24"/>
        </w:rPr>
      </w:pPr>
    </w:p>
    <w:p w14:paraId="4E4AC8E6" w14:textId="16718CD6" w:rsidR="00112FF3" w:rsidRPr="008B29B8" w:rsidRDefault="00112FF3" w:rsidP="00075D60">
      <w:pPr>
        <w:pStyle w:val="ListParagraph"/>
        <w:numPr>
          <w:ilvl w:val="0"/>
          <w:numId w:val="3"/>
        </w:numPr>
        <w:spacing w:after="120"/>
        <w:ind w:left="714" w:hanging="357"/>
        <w:contextualSpacing w:val="0"/>
        <w:jc w:val="both"/>
        <w:rPr>
          <w:rFonts w:ascii="Times New Roman" w:hAnsi="Times New Roman" w:cs="Times New Roman"/>
          <w:b/>
          <w:bCs/>
          <w:sz w:val="24"/>
          <w:szCs w:val="24"/>
        </w:rPr>
      </w:pPr>
      <w:r w:rsidRPr="008B29B8">
        <w:rPr>
          <w:rFonts w:ascii="Times New Roman" w:hAnsi="Times New Roman" w:cs="Times New Roman"/>
          <w:b/>
          <w:bCs/>
          <w:sz w:val="24"/>
          <w:szCs w:val="24"/>
        </w:rPr>
        <w:t>Application Procedures</w:t>
      </w:r>
      <w:r w:rsidR="00500345" w:rsidRPr="008B29B8">
        <w:rPr>
          <w:rFonts w:ascii="Times New Roman" w:hAnsi="Times New Roman" w:cs="Times New Roman"/>
          <w:b/>
          <w:bCs/>
          <w:sz w:val="24"/>
          <w:szCs w:val="24"/>
        </w:rPr>
        <w:t xml:space="preserve"> </w:t>
      </w:r>
      <w:r w:rsidR="00D13679" w:rsidRPr="008B29B8">
        <w:rPr>
          <w:rFonts w:ascii="Times New Roman" w:hAnsi="Times New Roman" w:cs="Times New Roman"/>
          <w:b/>
          <w:bCs/>
          <w:sz w:val="24"/>
          <w:szCs w:val="24"/>
        </w:rPr>
        <w:t>– Step 1:</w:t>
      </w:r>
      <w:r w:rsidR="00500345" w:rsidRPr="008B29B8">
        <w:rPr>
          <w:rFonts w:ascii="Times New Roman" w:hAnsi="Times New Roman" w:cs="Times New Roman"/>
          <w:b/>
          <w:bCs/>
          <w:sz w:val="24"/>
          <w:szCs w:val="24"/>
        </w:rPr>
        <w:t xml:space="preserve"> Verification </w:t>
      </w:r>
      <w:r w:rsidR="00175ED7" w:rsidRPr="008B29B8">
        <w:rPr>
          <w:rFonts w:ascii="Times New Roman" w:hAnsi="Times New Roman" w:cs="Times New Roman"/>
          <w:b/>
          <w:bCs/>
          <w:sz w:val="24"/>
          <w:szCs w:val="24"/>
        </w:rPr>
        <w:t>on the</w:t>
      </w:r>
      <w:r w:rsidR="00500345" w:rsidRPr="008B29B8">
        <w:rPr>
          <w:rFonts w:ascii="Times New Roman" w:hAnsi="Times New Roman" w:cs="Times New Roman"/>
          <w:b/>
          <w:bCs/>
          <w:sz w:val="24"/>
          <w:szCs w:val="24"/>
        </w:rPr>
        <w:t xml:space="preserve"> Job Nature</w:t>
      </w:r>
    </w:p>
    <w:p w14:paraId="321C9B9D" w14:textId="7A0E9788" w:rsidR="00500345" w:rsidRPr="008B29B8" w:rsidRDefault="006C2720" w:rsidP="00075D60">
      <w:pPr>
        <w:pStyle w:val="ListParagraph"/>
        <w:numPr>
          <w:ilvl w:val="0"/>
          <w:numId w:val="1"/>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 xml:space="preserve">Under the Scheme, the University is responsible </w:t>
      </w:r>
      <w:r w:rsidR="008B5DAB" w:rsidRPr="008B29B8">
        <w:rPr>
          <w:rFonts w:ascii="Times New Roman" w:hAnsi="Times New Roman" w:cs="Times New Roman"/>
          <w:sz w:val="24"/>
          <w:szCs w:val="24"/>
        </w:rPr>
        <w:t>for</w:t>
      </w:r>
      <w:r w:rsidRPr="008B29B8">
        <w:rPr>
          <w:rFonts w:ascii="Times New Roman" w:hAnsi="Times New Roman" w:cs="Times New Roman"/>
          <w:sz w:val="24"/>
          <w:szCs w:val="24"/>
        </w:rPr>
        <w:t xml:space="preserve"> verif</w:t>
      </w:r>
      <w:r w:rsidR="008B5DAB" w:rsidRPr="008B29B8">
        <w:rPr>
          <w:rFonts w:ascii="Times New Roman" w:hAnsi="Times New Roman" w:cs="Times New Roman"/>
          <w:sz w:val="24"/>
          <w:szCs w:val="24"/>
        </w:rPr>
        <w:t>ying</w:t>
      </w:r>
      <w:r w:rsidRPr="008B29B8">
        <w:rPr>
          <w:rFonts w:ascii="Times New Roman" w:hAnsi="Times New Roman" w:cs="Times New Roman"/>
          <w:sz w:val="24"/>
          <w:szCs w:val="24"/>
        </w:rPr>
        <w:t xml:space="preserve"> </w:t>
      </w:r>
      <w:r w:rsidR="005405E4" w:rsidRPr="008B29B8">
        <w:rPr>
          <w:rFonts w:ascii="Times New Roman" w:hAnsi="Times New Roman" w:cs="Times New Roman"/>
          <w:sz w:val="24"/>
          <w:szCs w:val="24"/>
        </w:rPr>
        <w:t>the job nature</w:t>
      </w:r>
      <w:r w:rsidR="008B5DAB" w:rsidRPr="008B29B8">
        <w:rPr>
          <w:rFonts w:ascii="Times New Roman" w:hAnsi="Times New Roman" w:cs="Times New Roman"/>
          <w:sz w:val="24"/>
          <w:szCs w:val="24"/>
        </w:rPr>
        <w:t xml:space="preserve"> of the internship</w:t>
      </w:r>
      <w:r w:rsidR="005405E4" w:rsidRPr="008B29B8">
        <w:rPr>
          <w:rFonts w:ascii="Times New Roman" w:hAnsi="Times New Roman" w:cs="Times New Roman"/>
          <w:sz w:val="24"/>
          <w:szCs w:val="24"/>
        </w:rPr>
        <w:t xml:space="preserve"> and </w:t>
      </w:r>
      <w:r w:rsidRPr="008B29B8">
        <w:rPr>
          <w:rFonts w:ascii="Times New Roman" w:hAnsi="Times New Roman" w:cs="Times New Roman"/>
          <w:sz w:val="24"/>
          <w:szCs w:val="24"/>
        </w:rPr>
        <w:t>the eligibility of student interns, with</w:t>
      </w:r>
      <w:r w:rsidR="00F12D03" w:rsidRPr="008B29B8">
        <w:rPr>
          <w:rFonts w:ascii="Times New Roman" w:hAnsi="Times New Roman" w:cs="Times New Roman"/>
          <w:sz w:val="24"/>
          <w:szCs w:val="24"/>
        </w:rPr>
        <w:t xml:space="preserve"> the</w:t>
      </w:r>
      <w:r w:rsidRPr="008B29B8">
        <w:rPr>
          <w:rFonts w:ascii="Times New Roman" w:hAnsi="Times New Roman" w:cs="Times New Roman"/>
          <w:sz w:val="24"/>
          <w:szCs w:val="24"/>
        </w:rPr>
        <w:t xml:space="preserve"> </w:t>
      </w:r>
      <w:r w:rsidR="00F12D03" w:rsidRPr="008B29B8">
        <w:rPr>
          <w:rFonts w:ascii="Times New Roman" w:hAnsi="Times New Roman" w:cs="Times New Roman"/>
          <w:sz w:val="24"/>
          <w:szCs w:val="24"/>
        </w:rPr>
        <w:t>steps</w:t>
      </w:r>
      <w:r w:rsidRPr="008B29B8">
        <w:rPr>
          <w:rFonts w:ascii="Times New Roman" w:hAnsi="Times New Roman" w:cs="Times New Roman"/>
          <w:sz w:val="24"/>
          <w:szCs w:val="24"/>
        </w:rPr>
        <w:t xml:space="preserve"> listed below</w:t>
      </w:r>
      <w:r w:rsidR="00F12D03" w:rsidRPr="008B29B8">
        <w:rPr>
          <w:rFonts w:ascii="Times New Roman" w:hAnsi="Times New Roman" w:cs="Times New Roman"/>
          <w:sz w:val="24"/>
          <w:szCs w:val="24"/>
        </w:rPr>
        <w:t>:</w:t>
      </w:r>
    </w:p>
    <w:p w14:paraId="36235078" w14:textId="77777777" w:rsidR="00BB269C" w:rsidRPr="008B29B8" w:rsidRDefault="00500345" w:rsidP="00075D60">
      <w:pPr>
        <w:pStyle w:val="ListParagraph"/>
        <w:numPr>
          <w:ilvl w:val="1"/>
          <w:numId w:val="15"/>
        </w:numPr>
        <w:spacing w:after="120"/>
        <w:contextualSpacing w:val="0"/>
        <w:jc w:val="both"/>
        <w:rPr>
          <w:rFonts w:ascii="Times New Roman" w:hAnsi="Times New Roman" w:cs="Times New Roman"/>
          <w:sz w:val="24"/>
          <w:szCs w:val="24"/>
        </w:rPr>
      </w:pPr>
      <w:r w:rsidRPr="008B29B8">
        <w:rPr>
          <w:rFonts w:ascii="Times New Roman" w:eastAsia="Microsoft JhengHei" w:hAnsi="Times New Roman" w:cs="Times New Roman"/>
          <w:color w:val="373737"/>
          <w:sz w:val="24"/>
          <w:szCs w:val="24"/>
        </w:rPr>
        <w:t>Create an employer user account at our job portal (</w:t>
      </w:r>
      <w:hyperlink r:id="rId12" w:history="1">
        <w:r w:rsidRPr="008B29B8">
          <w:rPr>
            <w:rStyle w:val="Hyperlink"/>
            <w:rFonts w:ascii="Times New Roman" w:eastAsia="Microsoft JhengHei" w:hAnsi="Times New Roman" w:cs="Times New Roman"/>
            <w:sz w:val="24"/>
            <w:szCs w:val="24"/>
            <w:bdr w:val="none" w:sz="0" w:space="0" w:color="auto" w:frame="1"/>
          </w:rPr>
          <w:t>CU Job Link</w:t>
        </w:r>
      </w:hyperlink>
      <w:r w:rsidRPr="008B29B8">
        <w:rPr>
          <w:rFonts w:ascii="Times New Roman" w:eastAsia="Microsoft JhengHei" w:hAnsi="Times New Roman" w:cs="Times New Roman"/>
          <w:color w:val="373737"/>
          <w:sz w:val="24"/>
          <w:szCs w:val="24"/>
        </w:rPr>
        <w:t xml:space="preserve">), with sufficient information, </w:t>
      </w:r>
      <w:proofErr w:type="gramStart"/>
      <w:r w:rsidRPr="008B29B8">
        <w:rPr>
          <w:rFonts w:ascii="Times New Roman" w:eastAsia="Microsoft JhengHei" w:hAnsi="Times New Roman" w:cs="Times New Roman"/>
          <w:color w:val="373737"/>
          <w:sz w:val="24"/>
          <w:szCs w:val="24"/>
        </w:rPr>
        <w:t>e.g.</w:t>
      </w:r>
      <w:proofErr w:type="gramEnd"/>
      <w:r w:rsidRPr="008B29B8">
        <w:rPr>
          <w:rFonts w:ascii="Times New Roman" w:eastAsia="Microsoft JhengHei" w:hAnsi="Times New Roman" w:cs="Times New Roman"/>
          <w:color w:val="373737"/>
          <w:sz w:val="24"/>
          <w:szCs w:val="24"/>
        </w:rPr>
        <w:t xml:space="preserve"> BR Number, BR expiry date, a copy of a valid BR certificate. </w:t>
      </w:r>
    </w:p>
    <w:p w14:paraId="32C79AF2" w14:textId="0DD9B393" w:rsidR="00500345" w:rsidRPr="008B29B8" w:rsidRDefault="00500345" w:rsidP="00075D60">
      <w:pPr>
        <w:pStyle w:val="ListParagraph"/>
        <w:numPr>
          <w:ilvl w:val="1"/>
          <w:numId w:val="15"/>
        </w:numPr>
        <w:spacing w:after="120"/>
        <w:contextualSpacing w:val="0"/>
        <w:jc w:val="both"/>
        <w:rPr>
          <w:rFonts w:ascii="Times New Roman" w:hAnsi="Times New Roman" w:cs="Times New Roman"/>
          <w:sz w:val="24"/>
          <w:szCs w:val="24"/>
        </w:rPr>
      </w:pPr>
      <w:r w:rsidRPr="008B29B8">
        <w:rPr>
          <w:rFonts w:ascii="Times New Roman" w:eastAsia="Microsoft JhengHei" w:hAnsi="Times New Roman" w:cs="Times New Roman"/>
          <w:color w:val="373737"/>
          <w:sz w:val="24"/>
          <w:szCs w:val="24"/>
        </w:rPr>
        <w:t xml:space="preserve">Verification on a new employer user </w:t>
      </w:r>
      <w:r w:rsidR="004A2D76" w:rsidRPr="008B29B8">
        <w:rPr>
          <w:rFonts w:ascii="Times New Roman" w:eastAsia="Microsoft JhengHei" w:hAnsi="Times New Roman" w:cs="Times New Roman"/>
          <w:color w:val="373737"/>
          <w:sz w:val="24"/>
          <w:szCs w:val="24"/>
        </w:rPr>
        <w:t xml:space="preserve">account </w:t>
      </w:r>
      <w:r w:rsidR="00BD48E2" w:rsidRPr="008B29B8">
        <w:rPr>
          <w:rFonts w:ascii="Times New Roman" w:eastAsia="Microsoft JhengHei" w:hAnsi="Times New Roman" w:cs="Times New Roman"/>
          <w:color w:val="373737"/>
          <w:sz w:val="24"/>
          <w:szCs w:val="24"/>
        </w:rPr>
        <w:t>may take up to</w:t>
      </w:r>
      <w:r w:rsidR="004A2D76" w:rsidRPr="008B29B8">
        <w:rPr>
          <w:rFonts w:ascii="Times New Roman" w:eastAsia="Microsoft JhengHei" w:hAnsi="Times New Roman" w:cs="Times New Roman"/>
          <w:color w:val="373737"/>
          <w:sz w:val="24"/>
          <w:szCs w:val="24"/>
        </w:rPr>
        <w:t xml:space="preserve"> </w:t>
      </w:r>
      <w:r w:rsidR="00BD48E2" w:rsidRPr="008B29B8">
        <w:rPr>
          <w:rFonts w:ascii="Times New Roman" w:eastAsia="Microsoft JhengHei" w:hAnsi="Times New Roman" w:cs="Times New Roman"/>
          <w:color w:val="373737"/>
          <w:sz w:val="24"/>
          <w:szCs w:val="24"/>
        </w:rPr>
        <w:t>7</w:t>
      </w:r>
      <w:r w:rsidR="004A2D76" w:rsidRPr="008B29B8">
        <w:rPr>
          <w:rFonts w:ascii="Times New Roman" w:eastAsia="Microsoft JhengHei" w:hAnsi="Times New Roman" w:cs="Times New Roman"/>
          <w:color w:val="373737"/>
          <w:sz w:val="24"/>
          <w:szCs w:val="24"/>
        </w:rPr>
        <w:t xml:space="preserve"> working</w:t>
      </w:r>
      <w:r w:rsidRPr="008B29B8">
        <w:rPr>
          <w:rFonts w:ascii="Times New Roman" w:eastAsia="Microsoft JhengHei" w:hAnsi="Times New Roman" w:cs="Times New Roman"/>
          <w:color w:val="373737"/>
          <w:sz w:val="24"/>
          <w:szCs w:val="24"/>
        </w:rPr>
        <w:t xml:space="preserve"> days. You may refer to the </w:t>
      </w:r>
      <w:hyperlink r:id="rId13" w:history="1">
        <w:r w:rsidR="00030B07" w:rsidRPr="008B29B8">
          <w:rPr>
            <w:rStyle w:val="Hyperlink"/>
            <w:rFonts w:ascii="Times New Roman" w:eastAsia="Microsoft JhengHei" w:hAnsi="Times New Roman" w:cs="Times New Roman"/>
            <w:sz w:val="24"/>
            <w:szCs w:val="24"/>
            <w:bdr w:val="none" w:sz="0" w:space="0" w:color="auto" w:frame="1"/>
          </w:rPr>
          <w:t>CU Job Link U</w:t>
        </w:r>
        <w:r w:rsidRPr="008B29B8">
          <w:rPr>
            <w:rStyle w:val="Hyperlink"/>
            <w:rFonts w:ascii="Times New Roman" w:eastAsia="Microsoft JhengHei" w:hAnsi="Times New Roman" w:cs="Times New Roman"/>
            <w:sz w:val="24"/>
            <w:szCs w:val="24"/>
            <w:bdr w:val="none" w:sz="0" w:space="0" w:color="auto" w:frame="1"/>
          </w:rPr>
          <w:t xml:space="preserve">ser </w:t>
        </w:r>
        <w:r w:rsidR="00030B07" w:rsidRPr="008B29B8">
          <w:rPr>
            <w:rStyle w:val="Hyperlink"/>
            <w:rFonts w:ascii="Times New Roman" w:eastAsia="Microsoft JhengHei" w:hAnsi="Times New Roman" w:cs="Times New Roman"/>
            <w:sz w:val="24"/>
            <w:szCs w:val="24"/>
            <w:bdr w:val="none" w:sz="0" w:space="0" w:color="auto" w:frame="1"/>
          </w:rPr>
          <w:t>G</w:t>
        </w:r>
        <w:r w:rsidRPr="008B29B8">
          <w:rPr>
            <w:rStyle w:val="Hyperlink"/>
            <w:rFonts w:ascii="Times New Roman" w:eastAsia="Microsoft JhengHei" w:hAnsi="Times New Roman" w:cs="Times New Roman"/>
            <w:sz w:val="24"/>
            <w:szCs w:val="24"/>
            <w:bdr w:val="none" w:sz="0" w:space="0" w:color="auto" w:frame="1"/>
          </w:rPr>
          <w:t>uide</w:t>
        </w:r>
        <w:r w:rsidRPr="008B29B8">
          <w:rPr>
            <w:rStyle w:val="Hyperlink"/>
            <w:rFonts w:ascii="Times New Roman" w:eastAsia="Microsoft JhengHei" w:hAnsi="Times New Roman" w:cs="Times New Roman"/>
            <w:sz w:val="24"/>
            <w:szCs w:val="24"/>
          </w:rPr>
          <w:t> </w:t>
        </w:r>
      </w:hyperlink>
      <w:r w:rsidRPr="008B29B8">
        <w:rPr>
          <w:rFonts w:ascii="Times New Roman" w:eastAsia="Microsoft JhengHei" w:hAnsi="Times New Roman" w:cs="Times New Roman"/>
          <w:color w:val="373737"/>
          <w:sz w:val="24"/>
          <w:szCs w:val="24"/>
        </w:rPr>
        <w:t>for more details. </w:t>
      </w:r>
    </w:p>
    <w:p w14:paraId="1992362F" w14:textId="51E513B0" w:rsidR="00BB269C" w:rsidRPr="008B29B8" w:rsidRDefault="00500345" w:rsidP="00030B07">
      <w:pPr>
        <w:pStyle w:val="ListParagraph"/>
        <w:numPr>
          <w:ilvl w:val="1"/>
          <w:numId w:val="15"/>
        </w:numPr>
        <w:tabs>
          <w:tab w:val="left" w:pos="1134"/>
        </w:tabs>
        <w:spacing w:after="120"/>
        <w:contextualSpacing w:val="0"/>
        <w:jc w:val="both"/>
        <w:rPr>
          <w:rFonts w:ascii="Times New Roman" w:hAnsi="Times New Roman" w:cs="Times New Roman"/>
          <w:sz w:val="24"/>
          <w:szCs w:val="24"/>
        </w:rPr>
      </w:pPr>
      <w:r w:rsidRPr="008B29B8">
        <w:rPr>
          <w:rFonts w:ascii="Times New Roman" w:eastAsia="Microsoft JhengHei" w:hAnsi="Times New Roman" w:cs="Times New Roman"/>
          <w:color w:val="373737"/>
          <w:sz w:val="24"/>
          <w:szCs w:val="24"/>
        </w:rPr>
        <w:t xml:space="preserve">Post the I&amp;T job advertisements with an indication of </w:t>
      </w:r>
      <w:r w:rsidRPr="008B29B8">
        <w:rPr>
          <w:rFonts w:ascii="Times New Roman" w:eastAsia="Microsoft JhengHei" w:hAnsi="Times New Roman" w:cs="Times New Roman"/>
          <w:color w:val="373737"/>
          <w:sz w:val="24"/>
          <w:szCs w:val="24"/>
          <w:u w:val="single"/>
        </w:rPr>
        <w:t xml:space="preserve">STEM in the </w:t>
      </w:r>
      <w:r w:rsidR="00BB269C" w:rsidRPr="008B29B8">
        <w:rPr>
          <w:rFonts w:ascii="Times New Roman" w:eastAsia="Microsoft JhengHei" w:hAnsi="Times New Roman" w:cs="Times New Roman"/>
          <w:color w:val="373737"/>
          <w:sz w:val="24"/>
          <w:szCs w:val="24"/>
          <w:u w:val="single"/>
        </w:rPr>
        <w:t>“Programme code”</w:t>
      </w:r>
      <w:r w:rsidRPr="008B29B8">
        <w:rPr>
          <w:rFonts w:ascii="Times New Roman" w:eastAsia="Microsoft JhengHei" w:hAnsi="Times New Roman" w:cs="Times New Roman"/>
          <w:color w:val="373737"/>
          <w:sz w:val="24"/>
          <w:szCs w:val="24"/>
          <w:u w:val="single"/>
        </w:rPr>
        <w:t xml:space="preserve"> </w:t>
      </w:r>
      <w:r w:rsidR="003B4B93" w:rsidRPr="008B29B8">
        <w:rPr>
          <w:rFonts w:ascii="Times New Roman" w:eastAsia="Microsoft JhengHei" w:hAnsi="Times New Roman" w:cs="Times New Roman"/>
          <w:color w:val="373737"/>
          <w:sz w:val="24"/>
          <w:szCs w:val="24"/>
          <w:u w:val="single"/>
        </w:rPr>
        <w:t>section</w:t>
      </w:r>
      <w:r w:rsidR="00F21B35" w:rsidRPr="008B29B8">
        <w:rPr>
          <w:rFonts w:ascii="Times New Roman" w:eastAsia="Microsoft JhengHei" w:hAnsi="Times New Roman" w:cs="Times New Roman"/>
          <w:color w:val="373737"/>
          <w:sz w:val="24"/>
          <w:szCs w:val="24"/>
          <w:u w:val="single"/>
        </w:rPr>
        <w:t xml:space="preserve"> under “Additional Information”</w:t>
      </w:r>
      <w:r w:rsidR="003B4B93" w:rsidRPr="008B29B8">
        <w:rPr>
          <w:rFonts w:ascii="Times New Roman" w:eastAsia="Microsoft JhengHei" w:hAnsi="Times New Roman" w:cs="Times New Roman"/>
          <w:color w:val="373737"/>
          <w:sz w:val="24"/>
          <w:szCs w:val="24"/>
          <w:u w:val="single"/>
        </w:rPr>
        <w:t xml:space="preserve"> as shown below</w:t>
      </w:r>
      <w:r w:rsidRPr="008B29B8">
        <w:rPr>
          <w:rFonts w:ascii="Times New Roman" w:eastAsia="Microsoft JhengHei" w:hAnsi="Times New Roman" w:cs="Times New Roman"/>
          <w:color w:val="373737"/>
          <w:sz w:val="24"/>
          <w:szCs w:val="24"/>
        </w:rPr>
        <w:t>.</w:t>
      </w:r>
      <w:r w:rsidR="00BB269C" w:rsidRPr="008B29B8">
        <w:rPr>
          <w:rFonts w:ascii="Times New Roman" w:eastAsia="Microsoft JhengHei" w:hAnsi="Times New Roman" w:cs="Times New Roman"/>
          <w:color w:val="373737"/>
          <w:sz w:val="24"/>
          <w:szCs w:val="24"/>
        </w:rPr>
        <w:t xml:space="preserve"> </w:t>
      </w:r>
    </w:p>
    <w:p w14:paraId="377ECA00" w14:textId="3BB6F458" w:rsidR="00BB269C" w:rsidRPr="008B29B8" w:rsidRDefault="00CB3307" w:rsidP="00030B07">
      <w:pPr>
        <w:pStyle w:val="ListParagraph"/>
        <w:numPr>
          <w:ilvl w:val="1"/>
          <w:numId w:val="15"/>
        </w:numPr>
        <w:tabs>
          <w:tab w:val="left" w:pos="1985"/>
        </w:tabs>
        <w:spacing w:after="120"/>
        <w:contextualSpacing w:val="0"/>
        <w:jc w:val="both"/>
        <w:rPr>
          <w:rFonts w:ascii="Times New Roman" w:hAnsi="Times New Roman" w:cs="Times New Roman"/>
          <w:sz w:val="24"/>
          <w:szCs w:val="24"/>
        </w:rPr>
      </w:pPr>
      <w:r w:rsidRPr="008B29B8">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3FC9CB0C" wp14:editId="5621991A">
            <wp:simplePos x="0" y="0"/>
            <wp:positionH relativeFrom="column">
              <wp:posOffset>-297815</wp:posOffset>
            </wp:positionH>
            <wp:positionV relativeFrom="paragraph">
              <wp:posOffset>396240</wp:posOffset>
            </wp:positionV>
            <wp:extent cx="7166610" cy="3208020"/>
            <wp:effectExtent l="0" t="0" r="0" b="0"/>
            <wp:wrapTight wrapText="bothSides">
              <wp:wrapPolygon edited="0">
                <wp:start x="0" y="0"/>
                <wp:lineTo x="0" y="21420"/>
                <wp:lineTo x="21531" y="21420"/>
                <wp:lineTo x="21531" y="0"/>
                <wp:lineTo x="0" y="0"/>
              </wp:wrapPolygon>
            </wp:wrapTight>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圖片 44"/>
                    <pic:cNvPicPr/>
                  </pic:nvPicPr>
                  <pic:blipFill rotWithShape="1">
                    <a:blip r:embed="rId14" cstate="print">
                      <a:extLst>
                        <a:ext uri="{28A0092B-C50C-407E-A947-70E740481C1C}">
                          <a14:useLocalDpi xmlns:a14="http://schemas.microsoft.com/office/drawing/2010/main" val="0"/>
                        </a:ext>
                      </a:extLst>
                    </a:blip>
                    <a:srcRect b="5269"/>
                    <a:stretch/>
                  </pic:blipFill>
                  <pic:spPr bwMode="auto">
                    <a:xfrm>
                      <a:off x="0" y="0"/>
                      <a:ext cx="7166610" cy="3208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269C" w:rsidRPr="008B29B8">
        <w:rPr>
          <w:rFonts w:ascii="Times New Roman" w:eastAsia="Microsoft JhengHei" w:hAnsi="Times New Roman" w:cs="Times New Roman"/>
          <w:color w:val="373737"/>
          <w:sz w:val="24"/>
          <w:szCs w:val="24"/>
        </w:rPr>
        <w:t>Job posting without marking “STEM” programme code will not be reviewed and processed as STEM Internship Scheme.</w:t>
      </w:r>
    </w:p>
    <w:p w14:paraId="07C5B505" w14:textId="4202AD9A" w:rsidR="00BB269C" w:rsidRPr="008B29B8" w:rsidRDefault="00CB3307" w:rsidP="00075D60">
      <w:pPr>
        <w:pStyle w:val="ListParagraph"/>
        <w:numPr>
          <w:ilvl w:val="1"/>
          <w:numId w:val="15"/>
        </w:numPr>
        <w:spacing w:after="120"/>
        <w:contextualSpacing w:val="0"/>
        <w:jc w:val="both"/>
        <w:rPr>
          <w:rFonts w:ascii="Times New Roman" w:hAnsi="Times New Roman" w:cs="Times New Roman"/>
          <w:sz w:val="24"/>
          <w:szCs w:val="24"/>
        </w:rPr>
      </w:pPr>
      <w:r w:rsidRPr="008B29B8">
        <w:rPr>
          <w:rFonts w:ascii="Times New Roman" w:eastAsia="Microsoft JhengHei" w:hAnsi="Times New Roman" w:cs="Times New Roman"/>
          <w:color w:val="373737"/>
          <w:sz w:val="24"/>
          <w:szCs w:val="24"/>
        </w:rPr>
        <w:t xml:space="preserve">Job vetting may take up to 7 working days, which result will be emailed to employers with details of </w:t>
      </w:r>
      <w:r w:rsidR="00BB269C" w:rsidRPr="008B29B8">
        <w:rPr>
          <w:rFonts w:ascii="Times New Roman" w:eastAsia="Microsoft JhengHei" w:hAnsi="Times New Roman" w:cs="Times New Roman"/>
          <w:color w:val="373737"/>
          <w:sz w:val="24"/>
          <w:szCs w:val="24"/>
        </w:rPr>
        <w:t>Step 2</w:t>
      </w:r>
      <w:r w:rsidRPr="008B29B8">
        <w:rPr>
          <w:rFonts w:ascii="Times New Roman" w:eastAsia="Microsoft JhengHei" w:hAnsi="Times New Roman" w:cs="Times New Roman"/>
          <w:color w:val="373737"/>
          <w:sz w:val="24"/>
          <w:szCs w:val="24"/>
        </w:rPr>
        <w:t>.</w:t>
      </w:r>
    </w:p>
    <w:p w14:paraId="2A0623BF" w14:textId="7D6D5D6A" w:rsidR="008B5DAB" w:rsidRPr="008B29B8" w:rsidRDefault="00CB3307" w:rsidP="008B5DAB">
      <w:pPr>
        <w:pStyle w:val="ListParagraph"/>
        <w:numPr>
          <w:ilvl w:val="1"/>
          <w:numId w:val="15"/>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T</w:t>
      </w:r>
      <w:r w:rsidR="003B4B93" w:rsidRPr="008B29B8">
        <w:rPr>
          <w:rFonts w:ascii="Times New Roman" w:hAnsi="Times New Roman" w:cs="Times New Roman"/>
          <w:sz w:val="24"/>
          <w:szCs w:val="24"/>
        </w:rPr>
        <w:t>he job application deadline</w:t>
      </w:r>
      <w:r w:rsidRPr="008B29B8">
        <w:rPr>
          <w:rFonts w:ascii="Times New Roman" w:hAnsi="Times New Roman" w:cs="Times New Roman"/>
          <w:sz w:val="24"/>
          <w:szCs w:val="24"/>
        </w:rPr>
        <w:t xml:space="preserve"> should </w:t>
      </w:r>
      <w:r w:rsidR="003B4B93" w:rsidRPr="008B29B8">
        <w:rPr>
          <w:rFonts w:ascii="Times New Roman" w:hAnsi="Times New Roman" w:cs="Times New Roman"/>
          <w:sz w:val="24"/>
          <w:szCs w:val="24"/>
        </w:rPr>
        <w:t xml:space="preserve">not be less than </w:t>
      </w:r>
      <w:r w:rsidR="0056023E" w:rsidRPr="008B29B8">
        <w:rPr>
          <w:rFonts w:ascii="Times New Roman" w:hAnsi="Times New Roman" w:cs="Times New Roman"/>
          <w:sz w:val="24"/>
          <w:szCs w:val="24"/>
        </w:rPr>
        <w:t xml:space="preserve">14 </w:t>
      </w:r>
      <w:r w:rsidR="003B4B93" w:rsidRPr="008B29B8">
        <w:rPr>
          <w:rFonts w:ascii="Times New Roman" w:hAnsi="Times New Roman" w:cs="Times New Roman"/>
          <w:sz w:val="24"/>
          <w:szCs w:val="24"/>
        </w:rPr>
        <w:t xml:space="preserve">working days </w:t>
      </w:r>
    </w:p>
    <w:p w14:paraId="7711F53B" w14:textId="4F6CAF50" w:rsidR="001D1E1D" w:rsidRPr="008B29B8" w:rsidRDefault="001D1E1D">
      <w:pPr>
        <w:rPr>
          <w:rFonts w:ascii="Times New Roman" w:hAnsi="Times New Roman" w:cs="Times New Roman"/>
          <w:sz w:val="24"/>
          <w:szCs w:val="24"/>
        </w:rPr>
      </w:pPr>
      <w:r w:rsidRPr="008B29B8">
        <w:rPr>
          <w:rFonts w:ascii="Times New Roman" w:hAnsi="Times New Roman" w:cs="Times New Roman"/>
          <w:sz w:val="24"/>
          <w:szCs w:val="24"/>
        </w:rPr>
        <w:br w:type="page"/>
      </w:r>
    </w:p>
    <w:p w14:paraId="73B07CBE" w14:textId="3E02D927" w:rsidR="00500345" w:rsidRPr="008B29B8" w:rsidRDefault="00500345" w:rsidP="00075D60">
      <w:pPr>
        <w:pStyle w:val="ListParagraph"/>
        <w:numPr>
          <w:ilvl w:val="0"/>
          <w:numId w:val="3"/>
        </w:numPr>
        <w:spacing w:after="120"/>
        <w:ind w:left="714" w:hanging="357"/>
        <w:contextualSpacing w:val="0"/>
        <w:jc w:val="both"/>
        <w:rPr>
          <w:rFonts w:ascii="Times New Roman" w:hAnsi="Times New Roman" w:cs="Times New Roman"/>
          <w:b/>
          <w:bCs/>
          <w:sz w:val="24"/>
          <w:szCs w:val="24"/>
        </w:rPr>
      </w:pPr>
      <w:r w:rsidRPr="008B29B8">
        <w:rPr>
          <w:rFonts w:ascii="Times New Roman" w:hAnsi="Times New Roman" w:cs="Times New Roman" w:hint="eastAsia"/>
          <w:b/>
          <w:bCs/>
          <w:sz w:val="24"/>
          <w:szCs w:val="24"/>
        </w:rPr>
        <w:lastRenderedPageBreak/>
        <w:t>Application Procedure</w:t>
      </w:r>
      <w:r w:rsidR="00D13679" w:rsidRPr="008B29B8">
        <w:rPr>
          <w:rFonts w:ascii="Times New Roman" w:hAnsi="Times New Roman" w:cs="Times New Roman"/>
          <w:b/>
          <w:bCs/>
          <w:sz w:val="24"/>
          <w:szCs w:val="24"/>
        </w:rPr>
        <w:t xml:space="preserve"> – Step 2:</w:t>
      </w:r>
      <w:r w:rsidRPr="008B29B8">
        <w:rPr>
          <w:rFonts w:ascii="Times New Roman" w:hAnsi="Times New Roman" w:cs="Times New Roman" w:hint="eastAsia"/>
          <w:b/>
          <w:bCs/>
          <w:sz w:val="24"/>
          <w:szCs w:val="24"/>
        </w:rPr>
        <w:t xml:space="preserve"> Verification on Students' Eligibility</w:t>
      </w:r>
    </w:p>
    <w:p w14:paraId="34436153" w14:textId="2F2AD614" w:rsidR="0001394C" w:rsidRPr="008B29B8" w:rsidRDefault="00175ED7" w:rsidP="00075D60">
      <w:pPr>
        <w:pStyle w:val="ListParagraph"/>
        <w:numPr>
          <w:ilvl w:val="0"/>
          <w:numId w:val="1"/>
        </w:numPr>
        <w:spacing w:after="120"/>
        <w:contextualSpacing w:val="0"/>
        <w:jc w:val="both"/>
        <w:rPr>
          <w:rFonts w:ascii="Times New Roman" w:eastAsia="Microsoft JhengHei" w:hAnsi="Times New Roman" w:cs="Times New Roman"/>
          <w:color w:val="373737"/>
          <w:sz w:val="24"/>
          <w:szCs w:val="24"/>
        </w:rPr>
      </w:pPr>
      <w:r w:rsidRPr="008B29B8">
        <w:rPr>
          <w:rFonts w:ascii="Times New Roman" w:hAnsi="Times New Roman" w:cs="Times New Roman" w:hint="eastAsia"/>
          <w:sz w:val="24"/>
          <w:szCs w:val="24"/>
        </w:rPr>
        <w:t xml:space="preserve">Participating employer is required to provide the candidates' information </w:t>
      </w:r>
      <w:r w:rsidR="0001394C" w:rsidRPr="008B29B8">
        <w:rPr>
          <w:rFonts w:ascii="Times New Roman" w:hAnsi="Times New Roman" w:cs="Times New Roman"/>
          <w:sz w:val="24"/>
          <w:szCs w:val="24"/>
        </w:rPr>
        <w:t>(listed below) through the online form</w:t>
      </w:r>
      <w:r w:rsidR="00C5376F" w:rsidRPr="008B29B8">
        <w:rPr>
          <w:rFonts w:ascii="Times New Roman" w:hAnsi="Times New Roman" w:cs="Times New Roman"/>
          <w:sz w:val="24"/>
          <w:szCs w:val="24"/>
        </w:rPr>
        <w:t>, which is provided in the email of job nature verification:</w:t>
      </w:r>
      <w:hyperlink r:id="rId15" w:history="1"/>
    </w:p>
    <w:p w14:paraId="4EF87534" w14:textId="61BE7539" w:rsidR="0001394C" w:rsidRPr="008B29B8" w:rsidRDefault="0001394C" w:rsidP="00075D60">
      <w:pPr>
        <w:pStyle w:val="ListParagraph"/>
        <w:spacing w:after="120"/>
        <w:ind w:left="1440"/>
        <w:contextualSpacing w:val="0"/>
        <w:jc w:val="both"/>
        <w:rPr>
          <w:rFonts w:ascii="Times New Roman" w:eastAsia="Microsoft JhengHei" w:hAnsi="Times New Roman" w:cs="Times New Roman"/>
          <w:color w:val="373737"/>
          <w:sz w:val="24"/>
          <w:szCs w:val="24"/>
        </w:rPr>
      </w:pPr>
    </w:p>
    <w:tbl>
      <w:tblPr>
        <w:tblW w:w="10603" w:type="dxa"/>
        <w:tblBorders>
          <w:top w:val="single" w:sz="6" w:space="0" w:color="9E9E9E"/>
          <w:left w:val="single" w:sz="6" w:space="0" w:color="9E9E9E"/>
          <w:bottom w:val="single" w:sz="6" w:space="0" w:color="9E9E9E"/>
          <w:right w:val="single" w:sz="6" w:space="0" w:color="9E9E9E"/>
          <w:insideH w:val="single" w:sz="6" w:space="0" w:color="9E9E9E"/>
          <w:insideV w:val="single" w:sz="6" w:space="0" w:color="9E9E9E"/>
        </w:tblBorders>
        <w:tblCellMar>
          <w:left w:w="0" w:type="dxa"/>
          <w:right w:w="0" w:type="dxa"/>
        </w:tblCellMar>
        <w:tblLook w:val="04A0" w:firstRow="1" w:lastRow="0" w:firstColumn="1" w:lastColumn="0" w:noHBand="0" w:noVBand="1"/>
      </w:tblPr>
      <w:tblGrid>
        <w:gridCol w:w="3296"/>
        <w:gridCol w:w="3471"/>
        <w:gridCol w:w="3836"/>
      </w:tblGrid>
      <w:tr w:rsidR="00EC0ED3" w:rsidRPr="008B29B8" w14:paraId="4BFB7D68" w14:textId="77777777" w:rsidTr="001C2BCA">
        <w:trPr>
          <w:trHeight w:val="505"/>
        </w:trPr>
        <w:tc>
          <w:tcPr>
            <w:tcW w:w="3296" w:type="dxa"/>
            <w:shd w:val="clear" w:color="auto" w:fill="AAB18E"/>
            <w:tcMar>
              <w:top w:w="15" w:type="dxa"/>
              <w:left w:w="108" w:type="dxa"/>
              <w:bottom w:w="0" w:type="dxa"/>
              <w:right w:w="108" w:type="dxa"/>
            </w:tcMar>
            <w:vAlign w:val="center"/>
            <w:hideMark/>
          </w:tcPr>
          <w:p w14:paraId="70C71CED" w14:textId="77777777" w:rsidR="00EC0ED3" w:rsidRPr="008B29B8" w:rsidRDefault="00EC0ED3" w:rsidP="00EC0ED3">
            <w:pPr>
              <w:pStyle w:val="ListParagraph"/>
              <w:spacing w:after="120"/>
              <w:ind w:left="160"/>
              <w:jc w:val="both"/>
              <w:rPr>
                <w:rFonts w:ascii="Times New Roman" w:eastAsia="Microsoft JhengHei" w:hAnsi="Times New Roman" w:cs="Times New Roman"/>
                <w:color w:val="373737"/>
                <w:sz w:val="24"/>
                <w:szCs w:val="24"/>
                <w:lang w:val="en-HK"/>
              </w:rPr>
            </w:pPr>
            <w:r w:rsidRPr="008B29B8">
              <w:rPr>
                <w:rFonts w:ascii="Times New Roman" w:eastAsia="Microsoft JhengHei" w:hAnsi="Times New Roman" w:cs="Times New Roman"/>
                <w:b/>
                <w:bCs/>
                <w:color w:val="373737"/>
                <w:sz w:val="24"/>
                <w:szCs w:val="24"/>
              </w:rPr>
              <w:t>Document Required</w:t>
            </w:r>
          </w:p>
        </w:tc>
        <w:tc>
          <w:tcPr>
            <w:tcW w:w="3471" w:type="dxa"/>
            <w:shd w:val="clear" w:color="auto" w:fill="BB8A59"/>
            <w:tcMar>
              <w:top w:w="15" w:type="dxa"/>
              <w:left w:w="108" w:type="dxa"/>
              <w:bottom w:w="0" w:type="dxa"/>
              <w:right w:w="108" w:type="dxa"/>
            </w:tcMar>
            <w:vAlign w:val="center"/>
            <w:hideMark/>
          </w:tcPr>
          <w:p w14:paraId="21ADAA15" w14:textId="77777777" w:rsidR="00EC0ED3" w:rsidRPr="008B29B8" w:rsidRDefault="00EC0ED3" w:rsidP="00EC0ED3">
            <w:pPr>
              <w:pStyle w:val="ListParagraph"/>
              <w:spacing w:after="120"/>
              <w:ind w:left="703"/>
              <w:jc w:val="both"/>
              <w:rPr>
                <w:rFonts w:ascii="Times New Roman" w:eastAsia="Microsoft JhengHei" w:hAnsi="Times New Roman" w:cs="Times New Roman"/>
                <w:color w:val="373737"/>
                <w:sz w:val="24"/>
                <w:szCs w:val="24"/>
                <w:lang w:val="en-HK"/>
              </w:rPr>
            </w:pPr>
            <w:r w:rsidRPr="008B29B8">
              <w:rPr>
                <w:rFonts w:ascii="Times New Roman" w:eastAsia="Microsoft JhengHei" w:hAnsi="Times New Roman" w:cs="Times New Roman"/>
                <w:b/>
                <w:bCs/>
                <w:color w:val="373737"/>
                <w:sz w:val="24"/>
                <w:szCs w:val="24"/>
              </w:rPr>
              <w:t>Local students</w:t>
            </w:r>
          </w:p>
        </w:tc>
        <w:tc>
          <w:tcPr>
            <w:tcW w:w="3836" w:type="dxa"/>
            <w:shd w:val="clear" w:color="auto" w:fill="C0D6C2"/>
            <w:tcMar>
              <w:top w:w="15" w:type="dxa"/>
              <w:left w:w="108" w:type="dxa"/>
              <w:bottom w:w="0" w:type="dxa"/>
              <w:right w:w="108" w:type="dxa"/>
            </w:tcMar>
            <w:vAlign w:val="center"/>
            <w:hideMark/>
          </w:tcPr>
          <w:p w14:paraId="1E62B662" w14:textId="77777777" w:rsidR="00EC0ED3" w:rsidRPr="008B29B8" w:rsidRDefault="00EC0ED3" w:rsidP="00EC0ED3">
            <w:pPr>
              <w:pStyle w:val="ListParagraph"/>
              <w:spacing w:after="120"/>
              <w:ind w:left="703"/>
              <w:jc w:val="both"/>
              <w:rPr>
                <w:rFonts w:ascii="Times New Roman" w:eastAsia="Microsoft JhengHei" w:hAnsi="Times New Roman" w:cs="Times New Roman"/>
                <w:color w:val="373737"/>
                <w:sz w:val="24"/>
                <w:szCs w:val="24"/>
                <w:lang w:val="en-HK"/>
              </w:rPr>
            </w:pPr>
            <w:r w:rsidRPr="008B29B8">
              <w:rPr>
                <w:rFonts w:ascii="Times New Roman" w:eastAsia="Microsoft JhengHei" w:hAnsi="Times New Roman" w:cs="Times New Roman"/>
                <w:b/>
                <w:bCs/>
                <w:color w:val="373737"/>
                <w:sz w:val="24"/>
                <w:szCs w:val="24"/>
              </w:rPr>
              <w:t>Non-local students</w:t>
            </w:r>
          </w:p>
        </w:tc>
      </w:tr>
      <w:tr w:rsidR="00EC0ED3" w:rsidRPr="008B29B8" w14:paraId="214E82F3" w14:textId="77777777" w:rsidTr="001C2BCA">
        <w:trPr>
          <w:trHeight w:val="431"/>
        </w:trPr>
        <w:tc>
          <w:tcPr>
            <w:tcW w:w="3296" w:type="dxa"/>
            <w:shd w:val="clear" w:color="auto" w:fill="auto"/>
            <w:tcMar>
              <w:top w:w="15" w:type="dxa"/>
              <w:left w:w="108" w:type="dxa"/>
              <w:bottom w:w="0" w:type="dxa"/>
              <w:right w:w="108" w:type="dxa"/>
            </w:tcMar>
            <w:vAlign w:val="center"/>
            <w:hideMark/>
          </w:tcPr>
          <w:p w14:paraId="0A06D447" w14:textId="77777777" w:rsidR="00EC0ED3" w:rsidRPr="008B29B8" w:rsidRDefault="00EC0ED3" w:rsidP="00EC0ED3">
            <w:pPr>
              <w:pStyle w:val="ListParagraph"/>
              <w:spacing w:after="120"/>
              <w:ind w:left="160"/>
              <w:rPr>
                <w:rFonts w:ascii="Times New Roman" w:eastAsia="Microsoft JhengHei" w:hAnsi="Times New Roman" w:cs="Times New Roman"/>
                <w:color w:val="373737"/>
                <w:sz w:val="24"/>
                <w:szCs w:val="24"/>
                <w:lang w:val="en-HK"/>
              </w:rPr>
            </w:pPr>
            <w:r w:rsidRPr="008B29B8">
              <w:rPr>
                <w:rFonts w:ascii="Times New Roman" w:eastAsia="Microsoft JhengHei" w:hAnsi="Times New Roman" w:cs="Times New Roman"/>
                <w:color w:val="373737"/>
                <w:sz w:val="24"/>
                <w:szCs w:val="24"/>
                <w:lang w:val="en-HK"/>
              </w:rPr>
              <w:t>Student</w:t>
            </w:r>
            <w:r w:rsidRPr="008B29B8">
              <w:rPr>
                <w:rFonts w:ascii="Times New Roman" w:eastAsia="Microsoft JhengHei" w:hAnsi="Times New Roman" w:cs="Times New Roman"/>
                <w:color w:val="373737"/>
                <w:sz w:val="24"/>
                <w:szCs w:val="24"/>
              </w:rPr>
              <w:t xml:space="preserve"> ID Card</w:t>
            </w:r>
          </w:p>
        </w:tc>
        <w:tc>
          <w:tcPr>
            <w:tcW w:w="3471" w:type="dxa"/>
            <w:shd w:val="clear" w:color="auto" w:fill="auto"/>
            <w:tcMar>
              <w:top w:w="15" w:type="dxa"/>
              <w:left w:w="108" w:type="dxa"/>
              <w:bottom w:w="0" w:type="dxa"/>
              <w:right w:w="108" w:type="dxa"/>
            </w:tcMar>
            <w:vAlign w:val="center"/>
            <w:hideMark/>
          </w:tcPr>
          <w:p w14:paraId="430A64EF" w14:textId="77777777" w:rsidR="00EC0ED3" w:rsidRPr="008B29B8" w:rsidRDefault="00EC0ED3" w:rsidP="00EC0ED3">
            <w:pPr>
              <w:pStyle w:val="ListParagraph"/>
              <w:spacing w:after="120"/>
              <w:ind w:left="1440"/>
              <w:jc w:val="both"/>
              <w:rPr>
                <w:rFonts w:ascii="Times New Roman" w:eastAsia="Microsoft JhengHei" w:hAnsi="Times New Roman" w:cs="Times New Roman"/>
                <w:color w:val="373737"/>
                <w:sz w:val="24"/>
                <w:szCs w:val="24"/>
                <w:lang w:val="en-HK"/>
              </w:rPr>
            </w:pPr>
            <w:r w:rsidRPr="008B29B8">
              <w:rPr>
                <w:rFonts w:ascii="Segoe UI Emoji" w:eastAsia="Microsoft JhengHei" w:hAnsi="Segoe UI Emoji" w:cs="Segoe UI Emoji"/>
                <w:color w:val="373737"/>
                <w:sz w:val="24"/>
                <w:szCs w:val="24"/>
                <w:lang w:val="en-HK"/>
              </w:rPr>
              <w:t>✔</w:t>
            </w:r>
          </w:p>
        </w:tc>
        <w:tc>
          <w:tcPr>
            <w:tcW w:w="3836" w:type="dxa"/>
            <w:shd w:val="clear" w:color="auto" w:fill="auto"/>
            <w:tcMar>
              <w:top w:w="15" w:type="dxa"/>
              <w:left w:w="108" w:type="dxa"/>
              <w:bottom w:w="0" w:type="dxa"/>
              <w:right w:w="108" w:type="dxa"/>
            </w:tcMar>
            <w:vAlign w:val="center"/>
            <w:hideMark/>
          </w:tcPr>
          <w:p w14:paraId="00CF070F" w14:textId="77777777" w:rsidR="00EC0ED3" w:rsidRPr="008B29B8" w:rsidRDefault="00EC0ED3" w:rsidP="00EC0ED3">
            <w:pPr>
              <w:pStyle w:val="ListParagraph"/>
              <w:spacing w:after="120"/>
              <w:ind w:left="1440"/>
              <w:jc w:val="both"/>
              <w:rPr>
                <w:rFonts w:ascii="Times New Roman" w:eastAsia="Microsoft JhengHei" w:hAnsi="Times New Roman" w:cs="Times New Roman"/>
                <w:color w:val="373737"/>
                <w:sz w:val="24"/>
                <w:szCs w:val="24"/>
                <w:lang w:val="en-HK"/>
              </w:rPr>
            </w:pPr>
            <w:r w:rsidRPr="008B29B8">
              <w:rPr>
                <w:rFonts w:ascii="Segoe UI Emoji" w:eastAsia="Microsoft JhengHei" w:hAnsi="Segoe UI Emoji" w:cs="Segoe UI Emoji"/>
                <w:color w:val="373737"/>
                <w:sz w:val="24"/>
                <w:szCs w:val="24"/>
                <w:lang w:val="en-HK"/>
              </w:rPr>
              <w:t>✔</w:t>
            </w:r>
          </w:p>
        </w:tc>
      </w:tr>
      <w:tr w:rsidR="00EC0ED3" w:rsidRPr="008B29B8" w14:paraId="2D82E431" w14:textId="77777777" w:rsidTr="001C2BCA">
        <w:trPr>
          <w:trHeight w:val="817"/>
        </w:trPr>
        <w:tc>
          <w:tcPr>
            <w:tcW w:w="3296" w:type="dxa"/>
            <w:shd w:val="clear" w:color="auto" w:fill="auto"/>
            <w:tcMar>
              <w:top w:w="15" w:type="dxa"/>
              <w:left w:w="108" w:type="dxa"/>
              <w:bottom w:w="0" w:type="dxa"/>
              <w:right w:w="108" w:type="dxa"/>
            </w:tcMar>
            <w:vAlign w:val="center"/>
            <w:hideMark/>
          </w:tcPr>
          <w:p w14:paraId="5C02561B" w14:textId="77777777" w:rsidR="00EC0ED3" w:rsidRPr="008B29B8" w:rsidRDefault="00EC0ED3" w:rsidP="00EC0ED3">
            <w:pPr>
              <w:pStyle w:val="ListParagraph"/>
              <w:spacing w:after="120"/>
              <w:ind w:left="160"/>
              <w:rPr>
                <w:rFonts w:ascii="Times New Roman" w:eastAsia="Microsoft JhengHei" w:hAnsi="Times New Roman" w:cs="Times New Roman"/>
                <w:color w:val="373737"/>
                <w:sz w:val="24"/>
                <w:szCs w:val="24"/>
                <w:lang w:val="en-HK"/>
              </w:rPr>
            </w:pPr>
            <w:r w:rsidRPr="008B29B8">
              <w:rPr>
                <w:rFonts w:ascii="Times New Roman" w:eastAsia="Microsoft JhengHei" w:hAnsi="Times New Roman" w:cs="Times New Roman"/>
                <w:color w:val="373737"/>
                <w:sz w:val="24"/>
                <w:szCs w:val="24"/>
                <w:lang w:val="en-HK"/>
              </w:rPr>
              <w:t>Annex A – Declaration from Applicant Student Intern</w:t>
            </w:r>
          </w:p>
        </w:tc>
        <w:tc>
          <w:tcPr>
            <w:tcW w:w="3471" w:type="dxa"/>
            <w:shd w:val="clear" w:color="auto" w:fill="auto"/>
            <w:tcMar>
              <w:top w:w="15" w:type="dxa"/>
              <w:left w:w="108" w:type="dxa"/>
              <w:bottom w:w="0" w:type="dxa"/>
              <w:right w:w="108" w:type="dxa"/>
            </w:tcMar>
            <w:vAlign w:val="center"/>
            <w:hideMark/>
          </w:tcPr>
          <w:p w14:paraId="60AE2721" w14:textId="77777777" w:rsidR="00EC0ED3" w:rsidRPr="008B29B8" w:rsidRDefault="00EC0ED3" w:rsidP="00EC0ED3">
            <w:pPr>
              <w:pStyle w:val="ListParagraph"/>
              <w:spacing w:after="120"/>
              <w:ind w:left="1440"/>
              <w:jc w:val="both"/>
              <w:rPr>
                <w:rFonts w:ascii="Times New Roman" w:eastAsia="Microsoft JhengHei" w:hAnsi="Times New Roman" w:cs="Times New Roman"/>
                <w:color w:val="373737"/>
                <w:sz w:val="24"/>
                <w:szCs w:val="24"/>
                <w:lang w:val="en-HK"/>
              </w:rPr>
            </w:pPr>
            <w:r w:rsidRPr="008B29B8">
              <w:rPr>
                <w:rFonts w:ascii="Segoe UI Emoji" w:eastAsia="Microsoft JhengHei" w:hAnsi="Segoe UI Emoji" w:cs="Segoe UI Emoji"/>
                <w:color w:val="373737"/>
                <w:sz w:val="24"/>
                <w:szCs w:val="24"/>
                <w:lang w:val="en-HK"/>
              </w:rPr>
              <w:t>✔</w:t>
            </w:r>
          </w:p>
        </w:tc>
        <w:tc>
          <w:tcPr>
            <w:tcW w:w="3836" w:type="dxa"/>
            <w:shd w:val="clear" w:color="auto" w:fill="auto"/>
            <w:tcMar>
              <w:top w:w="15" w:type="dxa"/>
              <w:left w:w="108" w:type="dxa"/>
              <w:bottom w:w="0" w:type="dxa"/>
              <w:right w:w="108" w:type="dxa"/>
            </w:tcMar>
            <w:vAlign w:val="center"/>
            <w:hideMark/>
          </w:tcPr>
          <w:p w14:paraId="142012EE" w14:textId="77777777" w:rsidR="00EC0ED3" w:rsidRPr="008B29B8" w:rsidRDefault="00EC0ED3" w:rsidP="00EC0ED3">
            <w:pPr>
              <w:pStyle w:val="ListParagraph"/>
              <w:spacing w:after="120"/>
              <w:ind w:left="1440"/>
              <w:jc w:val="both"/>
              <w:rPr>
                <w:rFonts w:ascii="Times New Roman" w:eastAsia="Microsoft JhengHei" w:hAnsi="Times New Roman" w:cs="Times New Roman"/>
                <w:color w:val="373737"/>
                <w:sz w:val="24"/>
                <w:szCs w:val="24"/>
                <w:lang w:val="en-HK"/>
              </w:rPr>
            </w:pPr>
            <w:r w:rsidRPr="008B29B8">
              <w:rPr>
                <w:rFonts w:ascii="Segoe UI Emoji" w:eastAsia="Microsoft JhengHei" w:hAnsi="Segoe UI Emoji" w:cs="Segoe UI Emoji"/>
                <w:color w:val="373737"/>
                <w:sz w:val="24"/>
                <w:szCs w:val="24"/>
                <w:lang w:val="en-HK"/>
              </w:rPr>
              <w:t>✔</w:t>
            </w:r>
          </w:p>
        </w:tc>
      </w:tr>
      <w:tr w:rsidR="00EC0ED3" w:rsidRPr="008B29B8" w14:paraId="171AE3C8" w14:textId="77777777" w:rsidTr="001C2BCA">
        <w:trPr>
          <w:trHeight w:val="622"/>
        </w:trPr>
        <w:tc>
          <w:tcPr>
            <w:tcW w:w="3296" w:type="dxa"/>
            <w:shd w:val="clear" w:color="auto" w:fill="auto"/>
            <w:tcMar>
              <w:top w:w="15" w:type="dxa"/>
              <w:left w:w="108" w:type="dxa"/>
              <w:bottom w:w="0" w:type="dxa"/>
              <w:right w:w="108" w:type="dxa"/>
            </w:tcMar>
            <w:vAlign w:val="center"/>
            <w:hideMark/>
          </w:tcPr>
          <w:p w14:paraId="42E2407E" w14:textId="27C53A1E" w:rsidR="00EC0ED3" w:rsidRPr="008B29B8" w:rsidRDefault="00EC0ED3" w:rsidP="00381ED3">
            <w:pPr>
              <w:pStyle w:val="ListParagraph"/>
              <w:spacing w:after="120"/>
              <w:ind w:left="160"/>
              <w:rPr>
                <w:rFonts w:ascii="Times New Roman" w:eastAsia="Microsoft JhengHei" w:hAnsi="Times New Roman" w:cs="Times New Roman"/>
                <w:color w:val="373737"/>
                <w:sz w:val="24"/>
                <w:szCs w:val="24"/>
                <w:lang w:val="en-HK"/>
              </w:rPr>
            </w:pPr>
            <w:r w:rsidRPr="008B29B8">
              <w:rPr>
                <w:rFonts w:ascii="Times New Roman" w:eastAsia="Microsoft JhengHei" w:hAnsi="Times New Roman" w:cs="Times New Roman"/>
                <w:color w:val="373737"/>
                <w:sz w:val="24"/>
                <w:szCs w:val="24"/>
              </w:rPr>
              <w:t xml:space="preserve">No Objection Letter </w:t>
            </w:r>
          </w:p>
        </w:tc>
        <w:tc>
          <w:tcPr>
            <w:tcW w:w="3471" w:type="dxa"/>
            <w:shd w:val="clear" w:color="auto" w:fill="auto"/>
            <w:tcMar>
              <w:top w:w="15" w:type="dxa"/>
              <w:left w:w="108" w:type="dxa"/>
              <w:bottom w:w="0" w:type="dxa"/>
              <w:right w:w="108" w:type="dxa"/>
            </w:tcMar>
            <w:vAlign w:val="center"/>
            <w:hideMark/>
          </w:tcPr>
          <w:p w14:paraId="7CD0E79B" w14:textId="77777777" w:rsidR="00EC0ED3" w:rsidRPr="008B29B8" w:rsidRDefault="00EC0ED3" w:rsidP="00EC0ED3">
            <w:pPr>
              <w:pStyle w:val="ListParagraph"/>
              <w:spacing w:after="120"/>
              <w:ind w:left="1440"/>
              <w:jc w:val="both"/>
              <w:rPr>
                <w:rFonts w:ascii="Times New Roman" w:eastAsia="Microsoft JhengHei" w:hAnsi="Times New Roman" w:cs="Times New Roman"/>
                <w:color w:val="373737"/>
                <w:sz w:val="24"/>
                <w:szCs w:val="24"/>
                <w:lang w:val="en-HK"/>
              </w:rPr>
            </w:pPr>
          </w:p>
        </w:tc>
        <w:tc>
          <w:tcPr>
            <w:tcW w:w="3836" w:type="dxa"/>
            <w:shd w:val="clear" w:color="auto" w:fill="auto"/>
            <w:tcMar>
              <w:top w:w="15" w:type="dxa"/>
              <w:left w:w="108" w:type="dxa"/>
              <w:bottom w:w="0" w:type="dxa"/>
              <w:right w:w="108" w:type="dxa"/>
            </w:tcMar>
            <w:vAlign w:val="center"/>
            <w:hideMark/>
          </w:tcPr>
          <w:p w14:paraId="7552213D" w14:textId="39D4F6F4" w:rsidR="00EC0ED3" w:rsidRPr="008B29B8" w:rsidRDefault="00EC0ED3" w:rsidP="00EC0ED3">
            <w:pPr>
              <w:pStyle w:val="ListParagraph"/>
              <w:spacing w:after="120"/>
              <w:ind w:left="1440"/>
              <w:jc w:val="both"/>
              <w:rPr>
                <w:rFonts w:ascii="Times New Roman" w:eastAsia="Microsoft JhengHei" w:hAnsi="Times New Roman" w:cs="Times New Roman"/>
                <w:color w:val="373737"/>
                <w:sz w:val="24"/>
                <w:szCs w:val="24"/>
                <w:lang w:val="en-HK"/>
              </w:rPr>
            </w:pPr>
            <w:r w:rsidRPr="008B29B8">
              <w:rPr>
                <w:rFonts w:ascii="Segoe UI Emoji" w:eastAsia="Microsoft JhengHei" w:hAnsi="Segoe UI Emoji" w:cs="Segoe UI Emoji"/>
                <w:color w:val="373737"/>
                <w:sz w:val="24"/>
                <w:szCs w:val="24"/>
                <w:lang w:val="en-HK"/>
              </w:rPr>
              <w:t>✔</w:t>
            </w:r>
            <w:r w:rsidR="00381ED3" w:rsidRPr="008B29B8">
              <w:rPr>
                <w:rFonts w:ascii="Segoe UI Emoji" w:eastAsia="Microsoft JhengHei" w:hAnsi="Segoe UI Emoji" w:cs="Segoe UI Emoji" w:hint="eastAsia"/>
                <w:color w:val="373737"/>
                <w:sz w:val="24"/>
                <w:szCs w:val="24"/>
                <w:lang w:val="en-HK"/>
              </w:rPr>
              <w:t>＃</w:t>
            </w:r>
          </w:p>
          <w:p w14:paraId="6AD20BC8" w14:textId="79E5E3FB" w:rsidR="00EC0ED3" w:rsidRPr="008B29B8" w:rsidRDefault="00EC0ED3" w:rsidP="00EC0ED3">
            <w:pPr>
              <w:pStyle w:val="ListParagraph"/>
              <w:spacing w:after="120"/>
              <w:ind w:left="503" w:firstLine="41"/>
              <w:jc w:val="both"/>
              <w:rPr>
                <w:rFonts w:ascii="Times New Roman" w:eastAsia="Microsoft JhengHei" w:hAnsi="Times New Roman" w:cs="Times New Roman"/>
                <w:color w:val="373737"/>
                <w:sz w:val="24"/>
                <w:szCs w:val="24"/>
                <w:lang w:val="en-HK"/>
              </w:rPr>
            </w:pPr>
          </w:p>
        </w:tc>
      </w:tr>
      <w:tr w:rsidR="00381ED3" w:rsidRPr="008B29B8" w14:paraId="038597EA" w14:textId="77777777" w:rsidTr="001C2BCA">
        <w:trPr>
          <w:trHeight w:val="962"/>
        </w:trPr>
        <w:tc>
          <w:tcPr>
            <w:tcW w:w="3296" w:type="dxa"/>
            <w:shd w:val="clear" w:color="auto" w:fill="auto"/>
            <w:tcMar>
              <w:top w:w="15" w:type="dxa"/>
              <w:left w:w="108" w:type="dxa"/>
              <w:bottom w:w="0" w:type="dxa"/>
              <w:right w:w="108" w:type="dxa"/>
            </w:tcMar>
            <w:vAlign w:val="center"/>
          </w:tcPr>
          <w:p w14:paraId="33B8D0FD" w14:textId="009CC7B2" w:rsidR="00381ED3" w:rsidRPr="008B29B8" w:rsidRDefault="00381ED3" w:rsidP="00381ED3">
            <w:pPr>
              <w:pStyle w:val="ListParagraph"/>
              <w:spacing w:after="120"/>
              <w:ind w:left="160"/>
              <w:rPr>
                <w:rFonts w:ascii="Times New Roman" w:eastAsia="Microsoft JhengHei" w:hAnsi="Times New Roman" w:cs="Times New Roman"/>
                <w:color w:val="373737"/>
                <w:sz w:val="24"/>
                <w:szCs w:val="24"/>
              </w:rPr>
            </w:pPr>
            <w:r w:rsidRPr="008B29B8">
              <w:rPr>
                <w:rFonts w:ascii="Times New Roman" w:eastAsia="Microsoft JhengHei" w:hAnsi="Times New Roman" w:cs="Times New Roman"/>
                <w:color w:val="373737"/>
                <w:sz w:val="24"/>
                <w:szCs w:val="24"/>
              </w:rPr>
              <w:t>Official approval on the suspension of study</w:t>
            </w:r>
          </w:p>
        </w:tc>
        <w:tc>
          <w:tcPr>
            <w:tcW w:w="3471" w:type="dxa"/>
            <w:shd w:val="clear" w:color="auto" w:fill="auto"/>
            <w:tcMar>
              <w:top w:w="15" w:type="dxa"/>
              <w:left w:w="108" w:type="dxa"/>
              <w:bottom w:w="0" w:type="dxa"/>
              <w:right w:w="108" w:type="dxa"/>
            </w:tcMar>
            <w:vAlign w:val="center"/>
          </w:tcPr>
          <w:p w14:paraId="19A5A4A0" w14:textId="77777777" w:rsidR="00381ED3" w:rsidRPr="008B29B8" w:rsidRDefault="00381ED3" w:rsidP="00381ED3">
            <w:pPr>
              <w:pStyle w:val="ListParagraph"/>
              <w:spacing w:after="120"/>
              <w:ind w:left="1440"/>
              <w:jc w:val="both"/>
              <w:rPr>
                <w:rFonts w:ascii="Times New Roman" w:eastAsia="Microsoft JhengHei" w:hAnsi="Times New Roman" w:cs="Times New Roman"/>
                <w:color w:val="373737"/>
                <w:sz w:val="24"/>
                <w:szCs w:val="24"/>
                <w:lang w:val="en-HK"/>
              </w:rPr>
            </w:pPr>
            <w:r w:rsidRPr="008B29B8">
              <w:rPr>
                <w:rFonts w:ascii="Segoe UI Emoji" w:eastAsia="Microsoft JhengHei" w:hAnsi="Segoe UI Emoji" w:cs="Segoe UI Emoji"/>
                <w:color w:val="373737"/>
                <w:sz w:val="24"/>
                <w:szCs w:val="24"/>
                <w:lang w:val="en-HK"/>
              </w:rPr>
              <w:t>✔</w:t>
            </w:r>
          </w:p>
          <w:p w14:paraId="54365B17" w14:textId="02A94102" w:rsidR="00381ED3" w:rsidRPr="008B29B8" w:rsidRDefault="00381ED3" w:rsidP="00381ED3">
            <w:pPr>
              <w:pStyle w:val="ListParagraph"/>
              <w:spacing w:after="120"/>
              <w:ind w:left="512"/>
              <w:jc w:val="both"/>
              <w:rPr>
                <w:rFonts w:ascii="Times New Roman" w:eastAsia="Microsoft JhengHei" w:hAnsi="Times New Roman" w:cs="Times New Roman"/>
                <w:color w:val="373737"/>
                <w:sz w:val="24"/>
                <w:szCs w:val="24"/>
                <w:lang w:val="en-HK"/>
              </w:rPr>
            </w:pPr>
            <w:r w:rsidRPr="008B29B8">
              <w:rPr>
                <w:rFonts w:ascii="Times New Roman" w:eastAsia="Microsoft JhengHei" w:hAnsi="Times New Roman" w:cs="Times New Roman"/>
                <w:color w:val="373737"/>
                <w:sz w:val="24"/>
                <w:szCs w:val="24"/>
              </w:rPr>
              <w:t>(Semester internship)</w:t>
            </w:r>
          </w:p>
        </w:tc>
        <w:tc>
          <w:tcPr>
            <w:tcW w:w="3836" w:type="dxa"/>
            <w:shd w:val="clear" w:color="auto" w:fill="auto"/>
            <w:tcMar>
              <w:top w:w="15" w:type="dxa"/>
              <w:left w:w="108" w:type="dxa"/>
              <w:bottom w:w="0" w:type="dxa"/>
              <w:right w:w="108" w:type="dxa"/>
            </w:tcMar>
            <w:vAlign w:val="center"/>
          </w:tcPr>
          <w:p w14:paraId="322F8F28" w14:textId="77777777" w:rsidR="00381ED3" w:rsidRPr="008B29B8" w:rsidRDefault="00381ED3" w:rsidP="00381ED3">
            <w:pPr>
              <w:pStyle w:val="ListParagraph"/>
              <w:spacing w:after="120"/>
              <w:ind w:left="1440"/>
              <w:jc w:val="both"/>
              <w:rPr>
                <w:rFonts w:ascii="Times New Roman" w:eastAsia="Microsoft JhengHei" w:hAnsi="Times New Roman" w:cs="Times New Roman"/>
                <w:color w:val="373737"/>
                <w:sz w:val="24"/>
                <w:szCs w:val="24"/>
                <w:lang w:val="en-HK"/>
              </w:rPr>
            </w:pPr>
            <w:r w:rsidRPr="008B29B8">
              <w:rPr>
                <w:rFonts w:ascii="Segoe UI Emoji" w:eastAsia="Microsoft JhengHei" w:hAnsi="Segoe UI Emoji" w:cs="Segoe UI Emoji"/>
                <w:color w:val="373737"/>
                <w:sz w:val="24"/>
                <w:szCs w:val="24"/>
                <w:lang w:val="en-HK"/>
              </w:rPr>
              <w:t>✔</w:t>
            </w:r>
          </w:p>
          <w:p w14:paraId="445171BF" w14:textId="6593ADD0" w:rsidR="00381ED3" w:rsidRPr="008B29B8" w:rsidRDefault="00381ED3" w:rsidP="00381ED3">
            <w:pPr>
              <w:pStyle w:val="ListParagraph"/>
              <w:spacing w:after="120"/>
              <w:ind w:left="483"/>
              <w:jc w:val="both"/>
              <w:rPr>
                <w:rFonts w:ascii="Segoe UI Emoji" w:eastAsia="Microsoft JhengHei" w:hAnsi="Segoe UI Emoji" w:cs="Segoe UI Emoji"/>
                <w:color w:val="373737"/>
                <w:sz w:val="24"/>
                <w:szCs w:val="24"/>
                <w:lang w:val="en-HK"/>
              </w:rPr>
            </w:pPr>
            <w:r w:rsidRPr="008B29B8">
              <w:rPr>
                <w:rFonts w:ascii="Times New Roman" w:eastAsia="Microsoft JhengHei" w:hAnsi="Times New Roman" w:cs="Times New Roman"/>
                <w:color w:val="373737"/>
                <w:sz w:val="24"/>
                <w:szCs w:val="24"/>
              </w:rPr>
              <w:t>(Semester internship)</w:t>
            </w:r>
          </w:p>
        </w:tc>
      </w:tr>
      <w:tr w:rsidR="00EC0ED3" w:rsidRPr="008B29B8" w14:paraId="7B009C0C" w14:textId="77777777" w:rsidTr="001C2BCA">
        <w:trPr>
          <w:trHeight w:val="962"/>
        </w:trPr>
        <w:tc>
          <w:tcPr>
            <w:tcW w:w="3296" w:type="dxa"/>
            <w:shd w:val="clear" w:color="auto" w:fill="auto"/>
            <w:tcMar>
              <w:top w:w="15" w:type="dxa"/>
              <w:left w:w="108" w:type="dxa"/>
              <w:bottom w:w="0" w:type="dxa"/>
              <w:right w:w="108" w:type="dxa"/>
            </w:tcMar>
            <w:vAlign w:val="center"/>
            <w:hideMark/>
          </w:tcPr>
          <w:p w14:paraId="7DA12753" w14:textId="77777777" w:rsidR="00EC0ED3" w:rsidRPr="008B29B8" w:rsidRDefault="00EC0ED3" w:rsidP="00EC0ED3">
            <w:pPr>
              <w:pStyle w:val="ListParagraph"/>
              <w:spacing w:after="120"/>
              <w:ind w:left="160"/>
              <w:rPr>
                <w:rFonts w:ascii="Times New Roman" w:eastAsia="Microsoft JhengHei" w:hAnsi="Times New Roman" w:cs="Times New Roman"/>
                <w:color w:val="373737"/>
                <w:sz w:val="24"/>
                <w:szCs w:val="24"/>
                <w:lang w:val="en-HK"/>
              </w:rPr>
            </w:pPr>
            <w:r w:rsidRPr="008B29B8">
              <w:rPr>
                <w:rFonts w:ascii="Times New Roman" w:eastAsia="Microsoft JhengHei" w:hAnsi="Times New Roman" w:cs="Times New Roman"/>
                <w:color w:val="373737"/>
                <w:sz w:val="24"/>
                <w:szCs w:val="24"/>
              </w:rPr>
              <w:t>Endorsement from respective Faculty/ Department</w:t>
            </w:r>
          </w:p>
        </w:tc>
        <w:tc>
          <w:tcPr>
            <w:tcW w:w="3471" w:type="dxa"/>
            <w:shd w:val="clear" w:color="auto" w:fill="auto"/>
            <w:tcMar>
              <w:top w:w="15" w:type="dxa"/>
              <w:left w:w="108" w:type="dxa"/>
              <w:bottom w:w="0" w:type="dxa"/>
              <w:right w:w="108" w:type="dxa"/>
            </w:tcMar>
            <w:vAlign w:val="center"/>
            <w:hideMark/>
          </w:tcPr>
          <w:p w14:paraId="2A6E99C8" w14:textId="77777777" w:rsidR="00EC0ED3" w:rsidRPr="008B29B8" w:rsidRDefault="00EC0ED3" w:rsidP="00EC0ED3">
            <w:pPr>
              <w:pStyle w:val="ListParagraph"/>
              <w:spacing w:after="120"/>
              <w:ind w:left="1440"/>
              <w:jc w:val="both"/>
              <w:rPr>
                <w:rFonts w:ascii="Times New Roman" w:eastAsia="Microsoft JhengHei" w:hAnsi="Times New Roman" w:cs="Times New Roman"/>
                <w:color w:val="373737"/>
                <w:sz w:val="24"/>
                <w:szCs w:val="24"/>
                <w:lang w:val="en-HK"/>
              </w:rPr>
            </w:pPr>
          </w:p>
        </w:tc>
        <w:tc>
          <w:tcPr>
            <w:tcW w:w="3836" w:type="dxa"/>
            <w:shd w:val="clear" w:color="auto" w:fill="auto"/>
            <w:tcMar>
              <w:top w:w="15" w:type="dxa"/>
              <w:left w:w="108" w:type="dxa"/>
              <w:bottom w:w="0" w:type="dxa"/>
              <w:right w:w="108" w:type="dxa"/>
            </w:tcMar>
            <w:vAlign w:val="center"/>
            <w:hideMark/>
          </w:tcPr>
          <w:p w14:paraId="700E6698" w14:textId="2FBA5A8A" w:rsidR="00EC0ED3" w:rsidRPr="008B29B8" w:rsidRDefault="00EC0ED3" w:rsidP="00EC0ED3">
            <w:pPr>
              <w:pStyle w:val="ListParagraph"/>
              <w:spacing w:after="120"/>
              <w:ind w:left="1440"/>
              <w:jc w:val="both"/>
              <w:rPr>
                <w:rFonts w:ascii="Times New Roman" w:eastAsia="Microsoft JhengHei" w:hAnsi="Times New Roman" w:cs="Times New Roman"/>
                <w:color w:val="373737"/>
                <w:sz w:val="24"/>
                <w:szCs w:val="24"/>
                <w:lang w:val="en-HK"/>
              </w:rPr>
            </w:pPr>
            <w:r w:rsidRPr="008B29B8">
              <w:rPr>
                <w:rFonts w:ascii="Segoe UI Emoji" w:eastAsia="Microsoft JhengHei" w:hAnsi="Segoe UI Emoji" w:cs="Segoe UI Emoji"/>
                <w:color w:val="373737"/>
                <w:sz w:val="24"/>
                <w:szCs w:val="24"/>
                <w:lang w:val="en-HK"/>
              </w:rPr>
              <w:t>✔</w:t>
            </w:r>
            <w:r w:rsidR="00381ED3" w:rsidRPr="008B29B8">
              <w:rPr>
                <w:rFonts w:ascii="Segoe UI Emoji" w:eastAsia="Microsoft JhengHei" w:hAnsi="Segoe UI Emoji" w:cs="Segoe UI Emoji" w:hint="eastAsia"/>
                <w:color w:val="373737"/>
                <w:sz w:val="24"/>
                <w:szCs w:val="24"/>
                <w:lang w:val="en-HK"/>
              </w:rPr>
              <w:t>＃</w:t>
            </w:r>
          </w:p>
          <w:p w14:paraId="2126AB3C" w14:textId="77777777" w:rsidR="00381ED3" w:rsidRPr="008B29B8" w:rsidRDefault="00381ED3" w:rsidP="00381ED3">
            <w:pPr>
              <w:pStyle w:val="ListParagraph"/>
              <w:spacing w:after="120"/>
              <w:ind w:left="200"/>
              <w:jc w:val="both"/>
              <w:rPr>
                <w:rFonts w:ascii="Times New Roman" w:eastAsia="Microsoft JhengHei" w:hAnsi="Times New Roman" w:cs="Times New Roman"/>
                <w:color w:val="373737"/>
                <w:sz w:val="24"/>
                <w:szCs w:val="24"/>
              </w:rPr>
            </w:pPr>
            <w:r w:rsidRPr="008B29B8">
              <w:rPr>
                <w:rFonts w:ascii="Times New Roman" w:eastAsia="Microsoft JhengHei" w:hAnsi="Times New Roman" w:cs="Times New Roman"/>
                <w:color w:val="373737"/>
                <w:sz w:val="24"/>
                <w:szCs w:val="24"/>
              </w:rPr>
              <w:t xml:space="preserve">(Semester internship/ </w:t>
            </w:r>
          </w:p>
          <w:p w14:paraId="57C20696" w14:textId="77777777" w:rsidR="00381ED3" w:rsidRPr="008B29B8" w:rsidRDefault="00381ED3" w:rsidP="00381ED3">
            <w:pPr>
              <w:pStyle w:val="ListParagraph"/>
              <w:spacing w:after="120"/>
              <w:ind w:left="200"/>
              <w:jc w:val="both"/>
              <w:rPr>
                <w:rFonts w:ascii="Times New Roman" w:eastAsia="Microsoft JhengHei" w:hAnsi="Times New Roman" w:cs="Times New Roman"/>
                <w:color w:val="373737"/>
                <w:sz w:val="24"/>
                <w:szCs w:val="24"/>
              </w:rPr>
            </w:pPr>
            <w:r w:rsidRPr="008B29B8">
              <w:rPr>
                <w:rFonts w:ascii="Times New Roman" w:eastAsia="Microsoft JhengHei" w:hAnsi="Times New Roman" w:cs="Times New Roman"/>
                <w:color w:val="373737"/>
                <w:sz w:val="24"/>
                <w:szCs w:val="24"/>
              </w:rPr>
              <w:t>Winter Internship/</w:t>
            </w:r>
          </w:p>
          <w:p w14:paraId="7382C65C" w14:textId="4983840E" w:rsidR="00EC0ED3" w:rsidRPr="008B29B8" w:rsidRDefault="00381ED3" w:rsidP="00381ED3">
            <w:pPr>
              <w:pStyle w:val="ListParagraph"/>
              <w:spacing w:after="120"/>
              <w:ind w:left="200" w:right="407"/>
              <w:jc w:val="both"/>
              <w:rPr>
                <w:rFonts w:ascii="Times New Roman" w:eastAsia="Microsoft JhengHei" w:hAnsi="Times New Roman" w:cs="Times New Roman"/>
                <w:color w:val="373737"/>
                <w:sz w:val="24"/>
                <w:szCs w:val="24"/>
                <w:lang w:val="en-HK"/>
              </w:rPr>
            </w:pPr>
            <w:r w:rsidRPr="008B29B8">
              <w:rPr>
                <w:rFonts w:ascii="Times New Roman" w:eastAsia="Microsoft JhengHei" w:hAnsi="Times New Roman" w:cs="Times New Roman"/>
                <w:color w:val="373737"/>
                <w:sz w:val="24"/>
                <w:szCs w:val="24"/>
              </w:rPr>
              <w:t>Non-local final-year students graduating in the current term)</w:t>
            </w:r>
          </w:p>
        </w:tc>
      </w:tr>
      <w:tr w:rsidR="00EC0ED3" w:rsidRPr="008B29B8" w14:paraId="298C6E22" w14:textId="77777777" w:rsidTr="001C2BCA">
        <w:trPr>
          <w:trHeight w:val="964"/>
        </w:trPr>
        <w:tc>
          <w:tcPr>
            <w:tcW w:w="3296" w:type="dxa"/>
            <w:shd w:val="clear" w:color="auto" w:fill="auto"/>
            <w:tcMar>
              <w:top w:w="15" w:type="dxa"/>
              <w:left w:w="108" w:type="dxa"/>
              <w:bottom w:w="0" w:type="dxa"/>
              <w:right w:w="108" w:type="dxa"/>
            </w:tcMar>
            <w:vAlign w:val="center"/>
            <w:hideMark/>
          </w:tcPr>
          <w:p w14:paraId="616F7676" w14:textId="77777777" w:rsidR="00EC0ED3" w:rsidRPr="008B29B8" w:rsidRDefault="00EC0ED3" w:rsidP="00EC0ED3">
            <w:pPr>
              <w:pStyle w:val="ListParagraph"/>
              <w:spacing w:after="120"/>
              <w:ind w:left="160"/>
              <w:rPr>
                <w:rFonts w:ascii="Times New Roman" w:eastAsia="Microsoft JhengHei" w:hAnsi="Times New Roman" w:cs="Times New Roman"/>
                <w:color w:val="373737"/>
                <w:sz w:val="24"/>
                <w:szCs w:val="24"/>
                <w:lang w:val="en-HK"/>
              </w:rPr>
            </w:pPr>
            <w:r w:rsidRPr="008B29B8">
              <w:rPr>
                <w:rFonts w:ascii="Times New Roman" w:eastAsia="Microsoft JhengHei" w:hAnsi="Times New Roman" w:cs="Times New Roman"/>
                <w:color w:val="373737"/>
                <w:sz w:val="24"/>
                <w:szCs w:val="24"/>
                <w:lang w:val="en-HK"/>
              </w:rPr>
              <w:t>MPhil/PhD students:</w:t>
            </w:r>
          </w:p>
          <w:p w14:paraId="0C2081AF" w14:textId="77777777" w:rsidR="00EC0ED3" w:rsidRPr="008B29B8" w:rsidRDefault="00EC0ED3" w:rsidP="00EC0ED3">
            <w:pPr>
              <w:pStyle w:val="ListParagraph"/>
              <w:spacing w:after="120"/>
              <w:ind w:left="160"/>
              <w:rPr>
                <w:rFonts w:ascii="Times New Roman" w:eastAsia="Microsoft JhengHei" w:hAnsi="Times New Roman" w:cs="Times New Roman"/>
                <w:color w:val="373737"/>
                <w:sz w:val="24"/>
                <w:szCs w:val="24"/>
                <w:lang w:val="en-HK"/>
              </w:rPr>
            </w:pPr>
            <w:r w:rsidRPr="008B29B8">
              <w:rPr>
                <w:rFonts w:ascii="Times New Roman" w:eastAsia="Microsoft JhengHei" w:hAnsi="Times New Roman" w:cs="Times New Roman"/>
                <w:color w:val="373737"/>
                <w:sz w:val="24"/>
                <w:szCs w:val="24"/>
                <w:lang w:val="en-HK"/>
              </w:rPr>
              <w:t>Official Approval from the Graduate School*</w:t>
            </w:r>
          </w:p>
        </w:tc>
        <w:tc>
          <w:tcPr>
            <w:tcW w:w="3471" w:type="dxa"/>
            <w:shd w:val="clear" w:color="auto" w:fill="auto"/>
            <w:tcMar>
              <w:top w:w="15" w:type="dxa"/>
              <w:left w:w="108" w:type="dxa"/>
              <w:bottom w:w="0" w:type="dxa"/>
              <w:right w:w="108" w:type="dxa"/>
            </w:tcMar>
            <w:vAlign w:val="center"/>
            <w:hideMark/>
          </w:tcPr>
          <w:p w14:paraId="561BD0DE" w14:textId="3BFAE682" w:rsidR="00EC0ED3" w:rsidRPr="008B29B8" w:rsidRDefault="00EC0ED3" w:rsidP="00EC0ED3">
            <w:pPr>
              <w:pStyle w:val="ListParagraph"/>
              <w:spacing w:after="120"/>
              <w:ind w:left="1440"/>
              <w:jc w:val="both"/>
              <w:rPr>
                <w:rFonts w:ascii="Times New Roman" w:eastAsia="Microsoft JhengHei" w:hAnsi="Times New Roman" w:cs="Times New Roman"/>
                <w:color w:val="373737"/>
                <w:sz w:val="24"/>
                <w:szCs w:val="24"/>
                <w:lang w:val="en-HK"/>
              </w:rPr>
            </w:pPr>
            <w:r w:rsidRPr="008B29B8">
              <w:rPr>
                <w:rFonts w:ascii="Segoe UI Emoji" w:eastAsia="Microsoft JhengHei" w:hAnsi="Segoe UI Emoji" w:cs="Segoe UI Emoji"/>
                <w:color w:val="373737"/>
                <w:sz w:val="24"/>
                <w:szCs w:val="24"/>
                <w:lang w:val="en-HK"/>
              </w:rPr>
              <w:t>✔</w:t>
            </w:r>
            <w:r w:rsidR="00381ED3" w:rsidRPr="008B29B8">
              <w:rPr>
                <w:rFonts w:ascii="Segoe UI Emoji" w:eastAsia="Microsoft JhengHei" w:hAnsi="Segoe UI Emoji" w:cs="Segoe UI Emoji" w:hint="eastAsia"/>
                <w:color w:val="373737"/>
                <w:sz w:val="24"/>
                <w:szCs w:val="24"/>
                <w:lang w:val="en-HK"/>
              </w:rPr>
              <w:t>＊</w:t>
            </w:r>
          </w:p>
        </w:tc>
        <w:tc>
          <w:tcPr>
            <w:tcW w:w="3836" w:type="dxa"/>
            <w:shd w:val="clear" w:color="auto" w:fill="auto"/>
            <w:tcMar>
              <w:top w:w="15" w:type="dxa"/>
              <w:left w:w="108" w:type="dxa"/>
              <w:bottom w:w="0" w:type="dxa"/>
              <w:right w:w="108" w:type="dxa"/>
            </w:tcMar>
            <w:vAlign w:val="center"/>
            <w:hideMark/>
          </w:tcPr>
          <w:p w14:paraId="0428BAA1" w14:textId="2369DFC5" w:rsidR="00EC0ED3" w:rsidRPr="008B29B8" w:rsidRDefault="00EC0ED3" w:rsidP="00EC0ED3">
            <w:pPr>
              <w:pStyle w:val="ListParagraph"/>
              <w:spacing w:after="120"/>
              <w:ind w:left="1440"/>
              <w:jc w:val="both"/>
              <w:rPr>
                <w:rFonts w:ascii="Times New Roman" w:eastAsia="Microsoft JhengHei" w:hAnsi="Times New Roman" w:cs="Times New Roman"/>
                <w:color w:val="373737"/>
                <w:sz w:val="24"/>
                <w:szCs w:val="24"/>
                <w:lang w:val="en-HK"/>
              </w:rPr>
            </w:pPr>
            <w:r w:rsidRPr="008B29B8">
              <w:rPr>
                <w:rFonts w:ascii="Segoe UI Emoji" w:eastAsia="Microsoft JhengHei" w:hAnsi="Segoe UI Emoji" w:cs="Segoe UI Emoji"/>
                <w:color w:val="373737"/>
                <w:sz w:val="24"/>
                <w:szCs w:val="24"/>
                <w:lang w:val="en-HK"/>
              </w:rPr>
              <w:t>✔</w:t>
            </w:r>
            <w:r w:rsidR="00381ED3" w:rsidRPr="008B29B8">
              <w:rPr>
                <w:rFonts w:ascii="Segoe UI Emoji" w:eastAsia="Microsoft JhengHei" w:hAnsi="Segoe UI Emoji" w:cs="Segoe UI Emoji" w:hint="eastAsia"/>
                <w:color w:val="373737"/>
                <w:sz w:val="24"/>
                <w:szCs w:val="24"/>
                <w:lang w:val="en-HK"/>
              </w:rPr>
              <w:t>＊</w:t>
            </w:r>
          </w:p>
        </w:tc>
      </w:tr>
    </w:tbl>
    <w:p w14:paraId="12CF4D14" w14:textId="2B1485B2" w:rsidR="00E55D3C" w:rsidRPr="008B29B8" w:rsidRDefault="00E55D3C" w:rsidP="00E55D3C">
      <w:pPr>
        <w:pStyle w:val="ListParagraph"/>
        <w:spacing w:after="120"/>
        <w:ind w:left="0"/>
        <w:contextualSpacing w:val="0"/>
        <w:jc w:val="both"/>
        <w:rPr>
          <w:rFonts w:ascii="Times New Roman" w:eastAsia="Microsoft JhengHei" w:hAnsi="Times New Roman" w:cs="Times New Roman"/>
          <w:i/>
          <w:iCs/>
          <w:color w:val="373737"/>
          <w:sz w:val="24"/>
          <w:szCs w:val="24"/>
        </w:rPr>
      </w:pPr>
      <w:r w:rsidRPr="008B29B8">
        <w:rPr>
          <w:rFonts w:ascii="Times New Roman" w:eastAsia="Microsoft JhengHei" w:hAnsi="Times New Roman" w:cs="Times New Roman"/>
          <w:i/>
          <w:iCs/>
          <w:color w:val="373737"/>
          <w:sz w:val="24"/>
          <w:szCs w:val="24"/>
        </w:rPr>
        <w:t xml:space="preserve">*If employers would like to hire </w:t>
      </w:r>
      <w:r w:rsidRPr="008B29B8">
        <w:rPr>
          <w:rFonts w:ascii="Times New Roman" w:eastAsia="Microsoft JhengHei" w:hAnsi="Times New Roman" w:cs="Times New Roman"/>
          <w:i/>
          <w:iCs/>
          <w:color w:val="373737"/>
          <w:sz w:val="24"/>
          <w:szCs w:val="24"/>
          <w:u w:val="single"/>
        </w:rPr>
        <w:t>MPhil/PhD students</w:t>
      </w:r>
      <w:r w:rsidRPr="008B29B8">
        <w:rPr>
          <w:rFonts w:ascii="Times New Roman" w:eastAsia="Microsoft JhengHei" w:hAnsi="Times New Roman" w:cs="Times New Roman"/>
          <w:i/>
          <w:iCs/>
          <w:color w:val="373737"/>
          <w:sz w:val="24"/>
          <w:szCs w:val="24"/>
        </w:rPr>
        <w:t>, please also submit the official approval from the Graduate School allowing to work as full-time interns under the Scheme.</w:t>
      </w:r>
    </w:p>
    <w:p w14:paraId="2278CCA5" w14:textId="3E600BD6" w:rsidR="00381ED3" w:rsidRPr="008B29B8" w:rsidRDefault="00381ED3" w:rsidP="00381ED3">
      <w:pPr>
        <w:spacing w:after="120"/>
        <w:jc w:val="both"/>
        <w:rPr>
          <w:rFonts w:ascii="Times New Roman" w:eastAsia="Microsoft JhengHei" w:hAnsi="Times New Roman" w:cs="Times New Roman"/>
          <w:i/>
          <w:iCs/>
          <w:color w:val="373737"/>
          <w:sz w:val="24"/>
          <w:szCs w:val="24"/>
        </w:rPr>
      </w:pPr>
      <w:r w:rsidRPr="008B29B8">
        <w:rPr>
          <w:rFonts w:ascii="Times New Roman" w:eastAsia="Microsoft JhengHei" w:hAnsi="Times New Roman" w:cs="Times New Roman"/>
          <w:i/>
          <w:iCs/>
          <w:color w:val="373737"/>
          <w:sz w:val="24"/>
          <w:szCs w:val="24"/>
        </w:rPr>
        <w:t># For non-local final-year students graduating in the current term, they should submit an endorsement from their respective faculty or department to prove the validity of their student identities throughout the entire internship period in order to comply with the NOL issued by the Immigration Department, HKSAR.</w:t>
      </w:r>
    </w:p>
    <w:p w14:paraId="05B2EB56" w14:textId="77777777" w:rsidR="00381ED3" w:rsidRPr="008B29B8" w:rsidRDefault="00381ED3" w:rsidP="00381ED3">
      <w:pPr>
        <w:spacing w:after="120"/>
        <w:jc w:val="both"/>
        <w:rPr>
          <w:rFonts w:ascii="Times New Roman" w:eastAsia="Microsoft JhengHei" w:hAnsi="Times New Roman" w:cs="Times New Roman"/>
          <w:color w:val="373737"/>
          <w:sz w:val="24"/>
          <w:szCs w:val="24"/>
        </w:rPr>
      </w:pPr>
    </w:p>
    <w:p w14:paraId="4E9A153B" w14:textId="25E021AE" w:rsidR="002649DC" w:rsidRPr="008B29B8" w:rsidRDefault="00175ED7" w:rsidP="00075D60">
      <w:pPr>
        <w:pStyle w:val="ListParagraph"/>
        <w:numPr>
          <w:ilvl w:val="0"/>
          <w:numId w:val="1"/>
        </w:numPr>
        <w:spacing w:after="120"/>
        <w:contextualSpacing w:val="0"/>
        <w:jc w:val="both"/>
        <w:rPr>
          <w:rFonts w:ascii="Times New Roman" w:eastAsia="Microsoft JhengHei" w:hAnsi="Times New Roman" w:cs="Times New Roman"/>
          <w:color w:val="373737"/>
          <w:sz w:val="24"/>
          <w:szCs w:val="24"/>
        </w:rPr>
      </w:pPr>
      <w:r w:rsidRPr="008B29B8">
        <w:rPr>
          <w:rFonts w:ascii="Times New Roman" w:eastAsia="Microsoft JhengHei" w:hAnsi="Times New Roman" w:cs="Times New Roman" w:hint="eastAsia"/>
          <w:color w:val="373737"/>
          <w:sz w:val="24"/>
          <w:szCs w:val="24"/>
        </w:rPr>
        <w:t>The verification</w:t>
      </w:r>
      <w:r w:rsidR="003B4B93" w:rsidRPr="008B29B8">
        <w:rPr>
          <w:rFonts w:ascii="Times New Roman" w:eastAsia="Microsoft JhengHei" w:hAnsi="Times New Roman" w:cs="Times New Roman" w:hint="eastAsia"/>
          <w:color w:val="373737"/>
          <w:sz w:val="24"/>
          <w:szCs w:val="24"/>
        </w:rPr>
        <w:t xml:space="preserve"> process </w:t>
      </w:r>
      <w:r w:rsidR="00BD48E2" w:rsidRPr="008B29B8">
        <w:rPr>
          <w:rFonts w:ascii="Times New Roman" w:eastAsia="Microsoft JhengHei" w:hAnsi="Times New Roman" w:cs="Times New Roman"/>
          <w:color w:val="373737"/>
          <w:sz w:val="24"/>
          <w:szCs w:val="24"/>
        </w:rPr>
        <w:t xml:space="preserve">may </w:t>
      </w:r>
      <w:r w:rsidR="003B4B93" w:rsidRPr="008B29B8">
        <w:rPr>
          <w:rFonts w:ascii="Times New Roman" w:eastAsia="Microsoft JhengHei" w:hAnsi="Times New Roman" w:cs="Times New Roman" w:hint="eastAsia"/>
          <w:color w:val="373737"/>
          <w:sz w:val="24"/>
          <w:szCs w:val="24"/>
        </w:rPr>
        <w:t>take</w:t>
      </w:r>
      <w:r w:rsidR="00BD48E2" w:rsidRPr="008B29B8">
        <w:rPr>
          <w:rFonts w:ascii="Times New Roman" w:eastAsia="Microsoft JhengHei" w:hAnsi="Times New Roman" w:cs="Times New Roman"/>
          <w:color w:val="373737"/>
          <w:sz w:val="24"/>
          <w:szCs w:val="24"/>
        </w:rPr>
        <w:t xml:space="preserve"> up to</w:t>
      </w:r>
      <w:r w:rsidR="003B4B93" w:rsidRPr="008B29B8">
        <w:rPr>
          <w:rFonts w:ascii="Times New Roman" w:eastAsia="Microsoft JhengHei" w:hAnsi="Times New Roman" w:cs="Times New Roman" w:hint="eastAsia"/>
          <w:color w:val="373737"/>
          <w:sz w:val="24"/>
          <w:szCs w:val="24"/>
        </w:rPr>
        <w:t xml:space="preserve"> 7 working</w:t>
      </w:r>
      <w:r w:rsidRPr="008B29B8">
        <w:rPr>
          <w:rFonts w:ascii="Times New Roman" w:eastAsia="Microsoft JhengHei" w:hAnsi="Times New Roman" w:cs="Times New Roman" w:hint="eastAsia"/>
          <w:color w:val="373737"/>
          <w:sz w:val="24"/>
          <w:szCs w:val="24"/>
        </w:rPr>
        <w:t xml:space="preserve"> days</w:t>
      </w:r>
      <w:r w:rsidR="00C5376F" w:rsidRPr="008B29B8">
        <w:rPr>
          <w:rFonts w:ascii="Times New Roman" w:eastAsia="Microsoft JhengHei" w:hAnsi="Times New Roman" w:cs="Times New Roman"/>
          <w:color w:val="373737"/>
          <w:sz w:val="24"/>
          <w:szCs w:val="24"/>
        </w:rPr>
        <w:t xml:space="preserve"> upon receiving </w:t>
      </w:r>
      <w:r w:rsidR="00C5376F" w:rsidRPr="008B29B8">
        <w:rPr>
          <w:rFonts w:ascii="Times New Roman" w:eastAsia="Microsoft JhengHei" w:hAnsi="Times New Roman" w:cs="Times New Roman" w:hint="eastAsia"/>
          <w:color w:val="373737"/>
          <w:sz w:val="24"/>
          <w:szCs w:val="24"/>
        </w:rPr>
        <w:t>all</w:t>
      </w:r>
      <w:r w:rsidR="00C5376F" w:rsidRPr="008B29B8">
        <w:rPr>
          <w:rFonts w:ascii="Times New Roman" w:eastAsia="Microsoft JhengHei" w:hAnsi="Times New Roman" w:cs="Times New Roman"/>
          <w:color w:val="373737"/>
          <w:sz w:val="24"/>
          <w:szCs w:val="24"/>
        </w:rPr>
        <w:t xml:space="preserve"> valid documents</w:t>
      </w:r>
      <w:r w:rsidRPr="008B29B8">
        <w:rPr>
          <w:rFonts w:ascii="Times New Roman" w:eastAsia="Microsoft JhengHei" w:hAnsi="Times New Roman" w:cs="Times New Roman" w:hint="eastAsia"/>
          <w:color w:val="373737"/>
          <w:sz w:val="24"/>
          <w:szCs w:val="24"/>
        </w:rPr>
        <w:t xml:space="preserve">. </w:t>
      </w:r>
      <w:r w:rsidR="00C5376F" w:rsidRPr="008B29B8">
        <w:rPr>
          <w:rFonts w:ascii="Times New Roman" w:eastAsia="Microsoft JhengHei" w:hAnsi="Times New Roman" w:cs="Times New Roman"/>
          <w:color w:val="373737"/>
          <w:sz w:val="24"/>
          <w:szCs w:val="24"/>
        </w:rPr>
        <w:t>Verification result will be emailed to employer</w:t>
      </w:r>
      <w:r w:rsidR="0058111E" w:rsidRPr="008B29B8">
        <w:rPr>
          <w:rFonts w:ascii="Times New Roman" w:eastAsia="Microsoft JhengHei" w:hAnsi="Times New Roman" w:cs="Times New Roman"/>
          <w:color w:val="373737"/>
          <w:sz w:val="24"/>
          <w:szCs w:val="24"/>
        </w:rPr>
        <w:t>s</w:t>
      </w:r>
      <w:r w:rsidR="00C5376F" w:rsidRPr="008B29B8">
        <w:rPr>
          <w:rFonts w:ascii="Times New Roman" w:eastAsia="Microsoft JhengHei" w:hAnsi="Times New Roman" w:cs="Times New Roman"/>
          <w:color w:val="373737"/>
          <w:sz w:val="24"/>
          <w:szCs w:val="24"/>
        </w:rPr>
        <w:t xml:space="preserve"> with details of step 3. </w:t>
      </w:r>
    </w:p>
    <w:p w14:paraId="3A93E5FF" w14:textId="1C64A4AC" w:rsidR="001D1E1D" w:rsidRPr="008B29B8" w:rsidRDefault="004728AD" w:rsidP="004728AD">
      <w:pPr>
        <w:pStyle w:val="ListParagraph"/>
        <w:numPr>
          <w:ilvl w:val="0"/>
          <w:numId w:val="1"/>
        </w:numPr>
        <w:spacing w:after="120"/>
        <w:contextualSpacing w:val="0"/>
        <w:rPr>
          <w:rFonts w:ascii="inherit" w:eastAsia="Microsoft JhengHei" w:hAnsi="inherit" w:hint="eastAsia"/>
          <w:color w:val="373737"/>
          <w:sz w:val="24"/>
          <w:szCs w:val="24"/>
        </w:rPr>
      </w:pPr>
      <w:r w:rsidRPr="008B29B8">
        <w:rPr>
          <w:rFonts w:ascii="Times New Roman" w:eastAsia="Microsoft JhengHei" w:hAnsi="Times New Roman" w:cs="Times New Roman"/>
          <w:color w:val="373737"/>
          <w:sz w:val="24"/>
          <w:szCs w:val="24"/>
        </w:rPr>
        <w:t xml:space="preserve">For details of hiring non-local students, please refer to </w:t>
      </w:r>
      <w:hyperlink r:id="rId16" w:history="1">
        <w:r w:rsidRPr="008B29B8">
          <w:rPr>
            <w:rStyle w:val="Hyperlink"/>
            <w:rFonts w:ascii="Times New Roman" w:eastAsia="Microsoft JhengHei" w:hAnsi="Times New Roman" w:cs="Times New Roman"/>
            <w:color w:val="0953C0"/>
            <w:sz w:val="24"/>
            <w:szCs w:val="24"/>
            <w:bdr w:val="none" w:sz="0" w:space="0" w:color="auto" w:frame="1"/>
          </w:rPr>
          <w:t>“Employment issues for Non-Local Students”</w:t>
        </w:r>
      </w:hyperlink>
      <w:r w:rsidRPr="008B29B8">
        <w:rPr>
          <w:rFonts w:ascii="Times New Roman" w:eastAsia="Microsoft JhengHei" w:hAnsi="Times New Roman" w:cs="Times New Roman"/>
          <w:color w:val="373737"/>
          <w:sz w:val="24"/>
          <w:szCs w:val="24"/>
        </w:rPr>
        <w:t>.</w:t>
      </w:r>
      <w:r w:rsidRPr="008B29B8">
        <w:rPr>
          <w:rFonts w:ascii="inherit" w:eastAsia="Microsoft JhengHei" w:hAnsi="inherit"/>
          <w:color w:val="373737"/>
          <w:sz w:val="24"/>
          <w:szCs w:val="24"/>
        </w:rPr>
        <w:t> </w:t>
      </w:r>
    </w:p>
    <w:p w14:paraId="5C0E1A3F" w14:textId="77777777" w:rsidR="001D1E1D" w:rsidRPr="008B29B8" w:rsidRDefault="001D1E1D">
      <w:pPr>
        <w:rPr>
          <w:rFonts w:ascii="inherit" w:eastAsia="Microsoft JhengHei" w:hAnsi="inherit" w:hint="eastAsia"/>
          <w:color w:val="373737"/>
          <w:sz w:val="24"/>
          <w:szCs w:val="24"/>
        </w:rPr>
      </w:pPr>
      <w:r w:rsidRPr="008B29B8">
        <w:rPr>
          <w:rFonts w:ascii="inherit" w:eastAsia="Microsoft JhengHei" w:hAnsi="inherit" w:hint="eastAsia"/>
          <w:color w:val="373737"/>
          <w:sz w:val="24"/>
          <w:szCs w:val="24"/>
        </w:rPr>
        <w:br w:type="page"/>
      </w:r>
    </w:p>
    <w:p w14:paraId="4F64632C" w14:textId="3F07F947" w:rsidR="00C41CC9" w:rsidRPr="008B29B8" w:rsidRDefault="00C41CC9" w:rsidP="00C41CC9">
      <w:pPr>
        <w:pStyle w:val="ListParagraph"/>
        <w:numPr>
          <w:ilvl w:val="0"/>
          <w:numId w:val="3"/>
        </w:numPr>
        <w:spacing w:after="120"/>
        <w:contextualSpacing w:val="0"/>
        <w:jc w:val="both"/>
        <w:rPr>
          <w:rFonts w:ascii="Times New Roman" w:hAnsi="Times New Roman" w:cs="Times New Roman"/>
          <w:b/>
          <w:bCs/>
          <w:sz w:val="24"/>
          <w:szCs w:val="24"/>
        </w:rPr>
      </w:pPr>
      <w:r w:rsidRPr="008B29B8">
        <w:rPr>
          <w:rFonts w:ascii="Times New Roman" w:hAnsi="Times New Roman" w:cs="Times New Roman" w:hint="eastAsia"/>
          <w:b/>
          <w:bCs/>
          <w:sz w:val="24"/>
          <w:szCs w:val="24"/>
        </w:rPr>
        <w:lastRenderedPageBreak/>
        <w:t>Application Procedure</w:t>
      </w:r>
      <w:r w:rsidRPr="008B29B8">
        <w:rPr>
          <w:rFonts w:ascii="Times New Roman" w:hAnsi="Times New Roman" w:cs="Times New Roman"/>
          <w:b/>
          <w:bCs/>
          <w:sz w:val="24"/>
          <w:szCs w:val="24"/>
        </w:rPr>
        <w:t xml:space="preserve"> – Step 3:</w:t>
      </w:r>
      <w:r w:rsidRPr="008B29B8">
        <w:rPr>
          <w:rFonts w:ascii="Times New Roman" w:hAnsi="Times New Roman" w:cs="Times New Roman" w:hint="eastAsia"/>
          <w:b/>
          <w:bCs/>
          <w:sz w:val="24"/>
          <w:szCs w:val="24"/>
        </w:rPr>
        <w:t xml:space="preserve"> </w:t>
      </w:r>
      <w:r w:rsidR="00D227A8" w:rsidRPr="008B29B8">
        <w:rPr>
          <w:rFonts w:ascii="Times New Roman" w:hAnsi="Times New Roman" w:cs="Times New Roman"/>
          <w:b/>
          <w:bCs/>
          <w:sz w:val="24"/>
          <w:szCs w:val="24"/>
        </w:rPr>
        <w:t>Submission of Employment Contract</w:t>
      </w:r>
    </w:p>
    <w:p w14:paraId="4BBDA6BF" w14:textId="4C14A61A" w:rsidR="00C41CC9" w:rsidRPr="008B29B8" w:rsidRDefault="00C41CC9" w:rsidP="00C41CC9">
      <w:pPr>
        <w:pStyle w:val="ListParagraph"/>
        <w:numPr>
          <w:ilvl w:val="0"/>
          <w:numId w:val="21"/>
        </w:numPr>
        <w:spacing w:after="120"/>
        <w:contextualSpacing w:val="0"/>
        <w:jc w:val="both"/>
        <w:rPr>
          <w:rFonts w:ascii="Times New Roman" w:eastAsia="Microsoft JhengHei" w:hAnsi="Times New Roman" w:cs="Times New Roman"/>
          <w:color w:val="373737"/>
          <w:sz w:val="24"/>
          <w:szCs w:val="24"/>
        </w:rPr>
      </w:pPr>
      <w:r w:rsidRPr="008B29B8">
        <w:rPr>
          <w:rFonts w:ascii="Times New Roman" w:eastAsia="Microsoft JhengHei" w:hAnsi="Times New Roman" w:cs="Times New Roman"/>
          <w:color w:val="373737"/>
          <w:sz w:val="24"/>
          <w:szCs w:val="24"/>
        </w:rPr>
        <w:t>Participating employer should provide the employment contract (signed by both parties) on or before the internship commencement date, after confirming the eligibility of the student intern(s).</w:t>
      </w:r>
      <w:r w:rsidRPr="008B29B8">
        <w:t xml:space="preserve"> </w:t>
      </w:r>
      <w:r w:rsidRPr="008B29B8">
        <w:rPr>
          <w:rFonts w:ascii="Times New Roman" w:eastAsia="Microsoft JhengHei" w:hAnsi="Times New Roman" w:cs="Times New Roman"/>
          <w:color w:val="373737"/>
          <w:sz w:val="24"/>
          <w:szCs w:val="24"/>
        </w:rPr>
        <w:t>Exact amount of the allowances will be earmarked for eligible students.</w:t>
      </w:r>
    </w:p>
    <w:p w14:paraId="034AC267" w14:textId="5D96033D" w:rsidR="0058111E" w:rsidRPr="008B29B8" w:rsidRDefault="0058111E" w:rsidP="00C41CC9">
      <w:pPr>
        <w:pStyle w:val="ListParagraph"/>
        <w:numPr>
          <w:ilvl w:val="0"/>
          <w:numId w:val="19"/>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For the avoidance of doubt and any complications on the understanding of remuneration to be provided by the participating employer to the student intern for the internship, it is advisable that the agreed remuneration to be paid and received by the student intern, including salary, wage and any expected allowance, including the allowance under the Scheme, where applicable, should be clearly stated in the employment agreement for the internship and agreed between the employer and the intern, before commencement of work.</w:t>
      </w:r>
    </w:p>
    <w:p w14:paraId="47797A90" w14:textId="5AC5B613" w:rsidR="00C41CC9" w:rsidRPr="008B29B8" w:rsidRDefault="00C41CC9" w:rsidP="00C41CC9">
      <w:pPr>
        <w:pStyle w:val="ListParagraph"/>
        <w:numPr>
          <w:ilvl w:val="0"/>
          <w:numId w:val="19"/>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 xml:space="preserve">Upon completion and verification of all 3 steps, the submitted interns are officially confirmed for joining STEM Internship Scheme. A confirmation &amp; letter of understanding will be issued as official record.  </w:t>
      </w:r>
    </w:p>
    <w:p w14:paraId="6974D8BB" w14:textId="024E6700" w:rsidR="004D7626" w:rsidRPr="008B29B8" w:rsidRDefault="004D7626" w:rsidP="00C41CC9">
      <w:pPr>
        <w:pStyle w:val="ListParagraph"/>
        <w:numPr>
          <w:ilvl w:val="0"/>
          <w:numId w:val="19"/>
        </w:numPr>
        <w:spacing w:after="120"/>
        <w:contextualSpacing w:val="0"/>
        <w:rPr>
          <w:sz w:val="24"/>
          <w:szCs w:val="24"/>
        </w:rPr>
      </w:pPr>
      <w:r w:rsidRPr="008B29B8">
        <w:rPr>
          <w:rFonts w:ascii="Times New Roman" w:hAnsi="Times New Roman" w:cs="Times New Roman"/>
          <w:sz w:val="24"/>
          <w:szCs w:val="24"/>
        </w:rPr>
        <w:t xml:space="preserve">Application of hiring students must reach </w:t>
      </w:r>
      <w:r w:rsidR="000140BB" w:rsidRPr="008B29B8">
        <w:rPr>
          <w:rFonts w:ascii="Times New Roman" w:hAnsi="Times New Roman" w:cs="Times New Roman"/>
          <w:sz w:val="24"/>
          <w:szCs w:val="24"/>
        </w:rPr>
        <w:t>CPDC</w:t>
      </w:r>
      <w:r w:rsidRPr="008B29B8">
        <w:rPr>
          <w:rFonts w:ascii="Times New Roman" w:hAnsi="Times New Roman" w:cs="Times New Roman"/>
          <w:sz w:val="24"/>
          <w:szCs w:val="24"/>
        </w:rPr>
        <w:t xml:space="preserve"> </w:t>
      </w:r>
      <w:r w:rsidR="009F7A6F" w:rsidRPr="008B29B8">
        <w:rPr>
          <w:rFonts w:ascii="Times New Roman" w:hAnsi="Times New Roman" w:cs="Times New Roman"/>
          <w:sz w:val="24"/>
          <w:szCs w:val="24"/>
          <w:u w:val="single"/>
        </w:rPr>
        <w:t>as soon as possible</w:t>
      </w:r>
      <w:r w:rsidR="00C41CC9" w:rsidRPr="008B29B8">
        <w:rPr>
          <w:rFonts w:ascii="Times New Roman" w:hAnsi="Times New Roman" w:cs="Times New Roman"/>
          <w:sz w:val="24"/>
          <w:szCs w:val="24"/>
          <w:u w:val="single"/>
        </w:rPr>
        <w:t xml:space="preserve"> and</w:t>
      </w:r>
      <w:r w:rsidR="0058111E" w:rsidRPr="008B29B8">
        <w:rPr>
          <w:rFonts w:ascii="Times New Roman" w:hAnsi="Times New Roman" w:cs="Times New Roman"/>
          <w:sz w:val="24"/>
          <w:szCs w:val="24"/>
          <w:u w:val="single"/>
        </w:rPr>
        <w:t xml:space="preserve"> before internship commencement</w:t>
      </w:r>
      <w:r w:rsidR="0058111E" w:rsidRPr="008B29B8">
        <w:rPr>
          <w:rFonts w:ascii="Times New Roman" w:hAnsi="Times New Roman" w:cs="Times New Roman"/>
          <w:sz w:val="24"/>
          <w:szCs w:val="24"/>
        </w:rPr>
        <w:t xml:space="preserve"> </w:t>
      </w:r>
      <w:r w:rsidRPr="008B29B8">
        <w:rPr>
          <w:rFonts w:ascii="Times New Roman" w:hAnsi="Times New Roman" w:cs="Times New Roman"/>
          <w:sz w:val="24"/>
          <w:szCs w:val="24"/>
        </w:rPr>
        <w:t xml:space="preserve">for approval. </w:t>
      </w:r>
      <w:r w:rsidRPr="008B29B8">
        <w:rPr>
          <w:rFonts w:ascii="Times New Roman" w:hAnsi="Times New Roman" w:cs="Times New Roman"/>
          <w:sz w:val="24"/>
          <w:szCs w:val="24"/>
          <w:u w:val="single"/>
        </w:rPr>
        <w:t xml:space="preserve">Late applications will not be </w:t>
      </w:r>
      <w:r w:rsidR="0058111E" w:rsidRPr="008B29B8">
        <w:rPr>
          <w:rFonts w:ascii="Times New Roman" w:hAnsi="Times New Roman" w:cs="Times New Roman"/>
          <w:sz w:val="24"/>
          <w:szCs w:val="24"/>
          <w:u w:val="single"/>
        </w:rPr>
        <w:t>accepted</w:t>
      </w:r>
      <w:r w:rsidRPr="008B29B8">
        <w:rPr>
          <w:rFonts w:ascii="Times New Roman" w:hAnsi="Times New Roman" w:cs="Times New Roman"/>
          <w:sz w:val="24"/>
          <w:szCs w:val="24"/>
        </w:rPr>
        <w:t xml:space="preserve">. </w:t>
      </w:r>
    </w:p>
    <w:p w14:paraId="4603CB95" w14:textId="77777777" w:rsidR="00C41CC9" w:rsidRPr="008B29B8" w:rsidRDefault="009F7A6F" w:rsidP="00C41CC9">
      <w:pPr>
        <w:pStyle w:val="ListParagraph"/>
        <w:numPr>
          <w:ilvl w:val="0"/>
          <w:numId w:val="19"/>
        </w:numPr>
        <w:spacing w:after="120"/>
        <w:contextualSpacing w:val="0"/>
        <w:jc w:val="both"/>
        <w:rPr>
          <w:sz w:val="24"/>
          <w:szCs w:val="24"/>
        </w:rPr>
      </w:pPr>
      <w:r w:rsidRPr="008B29B8">
        <w:rPr>
          <w:rFonts w:ascii="Times New Roman" w:hAnsi="Times New Roman" w:cs="Times New Roman"/>
          <w:sz w:val="24"/>
          <w:szCs w:val="24"/>
        </w:rPr>
        <w:t>The Scheme will be closed automatically when the provision of funding for each intake is exhausted</w:t>
      </w:r>
      <w:r w:rsidR="00C41CC9" w:rsidRPr="008B29B8">
        <w:rPr>
          <w:rFonts w:ascii="Times New Roman" w:hAnsi="Times New Roman" w:cs="Times New Roman"/>
          <w:sz w:val="24"/>
          <w:szCs w:val="24"/>
        </w:rPr>
        <w:t>.</w:t>
      </w:r>
    </w:p>
    <w:p w14:paraId="4F31D988" w14:textId="204B739E" w:rsidR="00C41CC9" w:rsidRPr="008B29B8" w:rsidRDefault="00C41CC9" w:rsidP="00C41CC9">
      <w:pPr>
        <w:pStyle w:val="ListParagraph"/>
        <w:numPr>
          <w:ilvl w:val="0"/>
          <w:numId w:val="19"/>
        </w:numPr>
        <w:spacing w:after="120"/>
        <w:contextualSpacing w:val="0"/>
        <w:jc w:val="both"/>
        <w:rPr>
          <w:sz w:val="24"/>
          <w:szCs w:val="24"/>
        </w:rPr>
      </w:pPr>
      <w:r w:rsidRPr="008B29B8">
        <w:rPr>
          <w:rFonts w:ascii="Times New Roman" w:hAnsi="Times New Roman" w:cs="Times New Roman"/>
          <w:sz w:val="24"/>
          <w:szCs w:val="24"/>
        </w:rPr>
        <w:t xml:space="preserve">The Internship not endorsed by CPDC is not eligible for claiming the sponsorship under the Scheme. </w:t>
      </w:r>
    </w:p>
    <w:p w14:paraId="099F3511" w14:textId="77777777" w:rsidR="00680004" w:rsidRPr="008B29B8" w:rsidRDefault="00680004" w:rsidP="00680004">
      <w:pPr>
        <w:pStyle w:val="ListParagraph"/>
        <w:spacing w:after="120"/>
        <w:ind w:left="1080"/>
        <w:contextualSpacing w:val="0"/>
        <w:jc w:val="both"/>
        <w:rPr>
          <w:sz w:val="24"/>
          <w:szCs w:val="24"/>
        </w:rPr>
      </w:pPr>
    </w:p>
    <w:p w14:paraId="79AE2BCE" w14:textId="5DA85E4F" w:rsidR="00680004" w:rsidRPr="008B29B8" w:rsidRDefault="00680004" w:rsidP="00680004">
      <w:pPr>
        <w:pStyle w:val="ListParagraph"/>
        <w:numPr>
          <w:ilvl w:val="0"/>
          <w:numId w:val="3"/>
        </w:numPr>
        <w:spacing w:after="120"/>
        <w:jc w:val="both"/>
        <w:rPr>
          <w:rFonts w:ascii="Times New Roman" w:hAnsi="Times New Roman" w:cs="Times New Roman"/>
          <w:b/>
          <w:bCs/>
          <w:sz w:val="24"/>
          <w:szCs w:val="24"/>
        </w:rPr>
      </w:pPr>
      <w:r w:rsidRPr="008B29B8">
        <w:rPr>
          <w:rFonts w:ascii="Times New Roman" w:hAnsi="Times New Roman" w:cs="Times New Roman"/>
          <w:b/>
          <w:bCs/>
          <w:sz w:val="24"/>
          <w:szCs w:val="24"/>
        </w:rPr>
        <w:t>After the internship</w:t>
      </w:r>
    </w:p>
    <w:p w14:paraId="29D3690F" w14:textId="47E59274" w:rsidR="00680004" w:rsidRPr="008B29B8" w:rsidRDefault="00680004" w:rsidP="00680004">
      <w:pPr>
        <w:pStyle w:val="ListParagraph"/>
        <w:numPr>
          <w:ilvl w:val="0"/>
          <w:numId w:val="23"/>
        </w:numPr>
        <w:spacing w:after="120"/>
        <w:contextualSpacing w:val="0"/>
        <w:jc w:val="both"/>
        <w:rPr>
          <w:rFonts w:ascii="Times New Roman" w:hAnsi="Times New Roman" w:cs="Times New Roman"/>
          <w:b/>
          <w:sz w:val="24"/>
          <w:szCs w:val="24"/>
          <w:u w:val="single"/>
        </w:rPr>
      </w:pPr>
      <w:r w:rsidRPr="008B29B8">
        <w:rPr>
          <w:rFonts w:ascii="Times New Roman" w:hAnsi="Times New Roman" w:cs="Times New Roman"/>
          <w:sz w:val="24"/>
          <w:szCs w:val="24"/>
        </w:rPr>
        <w:t>Both employers and student interns are required to conduct performance appraisal and complete evaluation form</w:t>
      </w:r>
      <w:r w:rsidR="00994280" w:rsidRPr="008B29B8">
        <w:rPr>
          <w:rFonts w:ascii="Times New Roman" w:hAnsi="Times New Roman" w:cs="Times New Roman"/>
          <w:sz w:val="24"/>
          <w:szCs w:val="24"/>
        </w:rPr>
        <w:t>s</w:t>
      </w:r>
      <w:r w:rsidRPr="008B29B8">
        <w:rPr>
          <w:rFonts w:ascii="Times New Roman" w:hAnsi="Times New Roman" w:cs="Times New Roman"/>
          <w:sz w:val="24"/>
          <w:szCs w:val="24"/>
        </w:rPr>
        <w:t xml:space="preserve">, which should be submitted to CUHK for </w:t>
      </w:r>
      <w:r w:rsidR="00994280" w:rsidRPr="008B29B8">
        <w:rPr>
          <w:rFonts w:ascii="Times New Roman" w:hAnsi="Times New Roman" w:cs="Times New Roman"/>
          <w:sz w:val="24"/>
          <w:szCs w:val="24"/>
        </w:rPr>
        <w:t>processing the</w:t>
      </w:r>
      <w:r w:rsidRPr="008B29B8">
        <w:rPr>
          <w:rFonts w:ascii="Times New Roman" w:hAnsi="Times New Roman" w:cs="Times New Roman"/>
          <w:sz w:val="24"/>
          <w:szCs w:val="24"/>
        </w:rPr>
        <w:t xml:space="preserve"> reimbursement</w:t>
      </w:r>
      <w:r w:rsidR="00994280" w:rsidRPr="008B29B8">
        <w:rPr>
          <w:rFonts w:ascii="Times New Roman" w:hAnsi="Times New Roman" w:cs="Times New Roman"/>
          <w:sz w:val="24"/>
          <w:szCs w:val="24"/>
        </w:rPr>
        <w:t>.</w:t>
      </w:r>
    </w:p>
    <w:p w14:paraId="2FE8FD44" w14:textId="77777777" w:rsidR="00D13679" w:rsidRPr="008B29B8" w:rsidRDefault="00D13679" w:rsidP="00075D60">
      <w:pPr>
        <w:pStyle w:val="ListParagraph"/>
        <w:spacing w:after="120"/>
        <w:contextualSpacing w:val="0"/>
        <w:jc w:val="both"/>
        <w:rPr>
          <w:rFonts w:ascii="Times New Roman" w:hAnsi="Times New Roman" w:cs="Times New Roman"/>
          <w:sz w:val="24"/>
          <w:szCs w:val="24"/>
        </w:rPr>
      </w:pPr>
    </w:p>
    <w:p w14:paraId="78BB473A" w14:textId="7E92B056" w:rsidR="00AA3D64" w:rsidRPr="008B29B8" w:rsidRDefault="00AA3D64" w:rsidP="00075D60">
      <w:pPr>
        <w:pStyle w:val="ListParagraph"/>
        <w:numPr>
          <w:ilvl w:val="0"/>
          <w:numId w:val="3"/>
        </w:numPr>
        <w:spacing w:after="120"/>
        <w:ind w:left="714" w:hanging="357"/>
        <w:contextualSpacing w:val="0"/>
        <w:jc w:val="both"/>
        <w:rPr>
          <w:rFonts w:ascii="Times New Roman" w:hAnsi="Times New Roman" w:cs="Times New Roman"/>
          <w:b/>
          <w:bCs/>
          <w:sz w:val="24"/>
          <w:szCs w:val="24"/>
        </w:rPr>
      </w:pPr>
      <w:r w:rsidRPr="008B29B8">
        <w:rPr>
          <w:rFonts w:ascii="Times New Roman" w:hAnsi="Times New Roman" w:cs="Times New Roman"/>
          <w:b/>
          <w:bCs/>
          <w:sz w:val="24"/>
          <w:szCs w:val="24"/>
        </w:rPr>
        <w:t>Reimbursement Process</w:t>
      </w:r>
    </w:p>
    <w:p w14:paraId="39258E16" w14:textId="0119A7B3" w:rsidR="00EC7367" w:rsidRPr="008B29B8" w:rsidRDefault="00EC7367" w:rsidP="00680004">
      <w:pPr>
        <w:pStyle w:val="ListParagraph"/>
        <w:numPr>
          <w:ilvl w:val="0"/>
          <w:numId w:val="22"/>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The</w:t>
      </w:r>
      <w:r w:rsidR="002146D1" w:rsidRPr="008B29B8">
        <w:rPr>
          <w:rFonts w:ascii="Times New Roman" w:hAnsi="Times New Roman" w:cs="Times New Roman"/>
          <w:sz w:val="24"/>
          <w:szCs w:val="24"/>
        </w:rPr>
        <w:t xml:space="preserve"> allowance</w:t>
      </w:r>
      <w:r w:rsidR="00450C9C" w:rsidRPr="008B29B8">
        <w:rPr>
          <w:rFonts w:ascii="Times New Roman" w:hAnsi="Times New Roman" w:cs="Times New Roman"/>
          <w:sz w:val="24"/>
          <w:szCs w:val="24"/>
        </w:rPr>
        <w:t>s</w:t>
      </w:r>
      <w:r w:rsidR="002146D1" w:rsidRPr="008B29B8">
        <w:rPr>
          <w:rFonts w:ascii="Times New Roman" w:hAnsi="Times New Roman" w:cs="Times New Roman"/>
          <w:sz w:val="24"/>
          <w:szCs w:val="24"/>
        </w:rPr>
        <w:t xml:space="preserve"> will be </w:t>
      </w:r>
      <w:r w:rsidR="00AA3D64" w:rsidRPr="008B29B8">
        <w:rPr>
          <w:rFonts w:ascii="Times New Roman" w:hAnsi="Times New Roman" w:cs="Times New Roman"/>
          <w:sz w:val="24"/>
          <w:szCs w:val="24"/>
        </w:rPr>
        <w:t xml:space="preserve">paid </w:t>
      </w:r>
      <w:r w:rsidR="002146D1" w:rsidRPr="008B29B8">
        <w:rPr>
          <w:rFonts w:ascii="Times New Roman" w:hAnsi="Times New Roman" w:cs="Times New Roman"/>
          <w:sz w:val="24"/>
          <w:szCs w:val="24"/>
        </w:rPr>
        <w:t>first by the employer. Upon satisfactory completion of the internship, all allowances will be reimbursed by the University to the employer.</w:t>
      </w:r>
    </w:p>
    <w:p w14:paraId="518F29A6" w14:textId="7E976AB6" w:rsidR="00B2541A" w:rsidRPr="008B29B8" w:rsidRDefault="00B2541A" w:rsidP="00680004">
      <w:pPr>
        <w:pStyle w:val="ListParagraph"/>
        <w:numPr>
          <w:ilvl w:val="0"/>
          <w:numId w:val="22"/>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To apply for reimbursement, e</w:t>
      </w:r>
      <w:r w:rsidR="000140BB" w:rsidRPr="008B29B8">
        <w:rPr>
          <w:rFonts w:ascii="Times New Roman" w:hAnsi="Times New Roman" w:cs="Times New Roman"/>
          <w:sz w:val="24"/>
          <w:szCs w:val="24"/>
        </w:rPr>
        <w:t>mployers shall complete</w:t>
      </w:r>
      <w:r w:rsidR="00E01968" w:rsidRPr="008B29B8">
        <w:rPr>
          <w:rFonts w:ascii="Times New Roman" w:hAnsi="Times New Roman" w:cs="Times New Roman"/>
          <w:sz w:val="24"/>
          <w:szCs w:val="24"/>
        </w:rPr>
        <w:t xml:space="preserve"> </w:t>
      </w:r>
      <w:r w:rsidR="006125D6" w:rsidRPr="008B29B8">
        <w:rPr>
          <w:rFonts w:ascii="Times New Roman" w:hAnsi="Times New Roman" w:cs="Times New Roman"/>
          <w:sz w:val="24"/>
          <w:szCs w:val="24"/>
        </w:rPr>
        <w:t xml:space="preserve">the following forms to </w:t>
      </w:r>
      <w:r w:rsidR="001938ED" w:rsidRPr="008B29B8">
        <w:rPr>
          <w:rFonts w:ascii="Times New Roman" w:hAnsi="Times New Roman" w:cs="Times New Roman"/>
          <w:sz w:val="24"/>
          <w:szCs w:val="24"/>
        </w:rPr>
        <w:t>CPDC</w:t>
      </w:r>
      <w:r w:rsidR="006125D6" w:rsidRPr="008B29B8">
        <w:rPr>
          <w:rFonts w:ascii="Times New Roman" w:hAnsi="Times New Roman" w:cs="Times New Roman"/>
          <w:sz w:val="24"/>
          <w:szCs w:val="24"/>
        </w:rPr>
        <w:t xml:space="preserve"> up</w:t>
      </w:r>
      <w:r w:rsidRPr="008B29B8">
        <w:rPr>
          <w:rFonts w:ascii="Times New Roman" w:hAnsi="Times New Roman" w:cs="Times New Roman"/>
          <w:sz w:val="24"/>
          <w:szCs w:val="24"/>
        </w:rPr>
        <w:t xml:space="preserve">on the completion of </w:t>
      </w:r>
      <w:r w:rsidR="00BB269C" w:rsidRPr="008B29B8">
        <w:rPr>
          <w:rFonts w:ascii="Times New Roman" w:hAnsi="Times New Roman" w:cs="Times New Roman"/>
          <w:sz w:val="24"/>
          <w:szCs w:val="24"/>
        </w:rPr>
        <w:t>internship: -</w:t>
      </w:r>
    </w:p>
    <w:p w14:paraId="497F1FA1" w14:textId="77777777" w:rsidR="00B03D01" w:rsidRPr="008B29B8" w:rsidRDefault="00B03D01" w:rsidP="00B03D01">
      <w:pPr>
        <w:pStyle w:val="ListParagraph"/>
        <w:numPr>
          <w:ilvl w:val="1"/>
          <w:numId w:val="24"/>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Payslip of the student intern</w:t>
      </w:r>
    </w:p>
    <w:p w14:paraId="1562672D" w14:textId="5509F43F" w:rsidR="006125D6" w:rsidRPr="008B29B8" w:rsidRDefault="006125D6" w:rsidP="00B03D01">
      <w:pPr>
        <w:pStyle w:val="ListParagraph"/>
        <w:numPr>
          <w:ilvl w:val="1"/>
          <w:numId w:val="24"/>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Acknowledge</w:t>
      </w:r>
      <w:r w:rsidR="000140BB" w:rsidRPr="008B29B8">
        <w:rPr>
          <w:rFonts w:ascii="Times New Roman" w:hAnsi="Times New Roman" w:cs="Times New Roman"/>
          <w:sz w:val="24"/>
          <w:szCs w:val="24"/>
        </w:rPr>
        <w:t>ment</w:t>
      </w:r>
      <w:r w:rsidRPr="008B29B8">
        <w:rPr>
          <w:rFonts w:ascii="Times New Roman" w:hAnsi="Times New Roman" w:cs="Times New Roman"/>
          <w:sz w:val="24"/>
          <w:szCs w:val="24"/>
        </w:rPr>
        <w:t xml:space="preserve"> Receipt of Allowance</w:t>
      </w:r>
      <w:r w:rsidR="00B03D01" w:rsidRPr="008B29B8">
        <w:rPr>
          <w:rFonts w:ascii="Times New Roman" w:hAnsi="Times New Roman" w:cs="Times New Roman"/>
          <w:sz w:val="24"/>
          <w:szCs w:val="24"/>
        </w:rPr>
        <w:t>*</w:t>
      </w:r>
    </w:p>
    <w:p w14:paraId="326A820A" w14:textId="79EBF9D0" w:rsidR="006125D6" w:rsidRPr="008B29B8" w:rsidRDefault="006125D6" w:rsidP="00B03D01">
      <w:pPr>
        <w:pStyle w:val="ListParagraph"/>
        <w:numPr>
          <w:ilvl w:val="1"/>
          <w:numId w:val="24"/>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Reply Form for Reimbursement Method</w:t>
      </w:r>
      <w:r w:rsidR="00B03D01" w:rsidRPr="008B29B8">
        <w:rPr>
          <w:rFonts w:ascii="Times New Roman" w:hAnsi="Times New Roman" w:cs="Times New Roman"/>
          <w:sz w:val="24"/>
          <w:szCs w:val="24"/>
        </w:rPr>
        <w:t>*</w:t>
      </w:r>
      <w:r w:rsidRPr="008B29B8">
        <w:rPr>
          <w:rFonts w:ascii="Times New Roman" w:hAnsi="Times New Roman" w:cs="Times New Roman"/>
          <w:sz w:val="24"/>
          <w:szCs w:val="24"/>
        </w:rPr>
        <w:t xml:space="preserve"> </w:t>
      </w:r>
    </w:p>
    <w:p w14:paraId="6DCF0369" w14:textId="6CDB9419" w:rsidR="006125D6" w:rsidRPr="008B29B8" w:rsidRDefault="006125D6" w:rsidP="00B03D01">
      <w:pPr>
        <w:pStyle w:val="ListParagraph"/>
        <w:numPr>
          <w:ilvl w:val="1"/>
          <w:numId w:val="24"/>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Evaluation Form</w:t>
      </w:r>
      <w:r w:rsidR="00B03D01" w:rsidRPr="008B29B8">
        <w:rPr>
          <w:rFonts w:ascii="Times New Roman" w:hAnsi="Times New Roman" w:cs="Times New Roman"/>
          <w:sz w:val="24"/>
          <w:szCs w:val="24"/>
        </w:rPr>
        <w:t>s</w:t>
      </w:r>
      <w:r w:rsidR="00680004" w:rsidRPr="008B29B8">
        <w:rPr>
          <w:rFonts w:ascii="Times New Roman" w:hAnsi="Times New Roman" w:cs="Times New Roman"/>
          <w:sz w:val="24"/>
          <w:szCs w:val="24"/>
        </w:rPr>
        <w:t xml:space="preserve"> (</w:t>
      </w:r>
      <w:r w:rsidR="00B03D01" w:rsidRPr="008B29B8">
        <w:rPr>
          <w:rFonts w:ascii="Times New Roman" w:hAnsi="Times New Roman" w:cs="Times New Roman"/>
          <w:sz w:val="24"/>
          <w:szCs w:val="24"/>
        </w:rPr>
        <w:t>completed and signed by</w:t>
      </w:r>
      <w:r w:rsidR="00680004" w:rsidRPr="008B29B8">
        <w:rPr>
          <w:rFonts w:ascii="Times New Roman" w:hAnsi="Times New Roman" w:cs="Times New Roman"/>
          <w:sz w:val="24"/>
          <w:szCs w:val="24"/>
        </w:rPr>
        <w:t xml:space="preserve"> </w:t>
      </w:r>
      <w:r w:rsidR="00B03D01" w:rsidRPr="008B29B8">
        <w:rPr>
          <w:rFonts w:ascii="Times New Roman" w:hAnsi="Times New Roman" w:cs="Times New Roman"/>
          <w:sz w:val="24"/>
          <w:szCs w:val="24"/>
        </w:rPr>
        <w:t>e</w:t>
      </w:r>
      <w:r w:rsidR="00680004" w:rsidRPr="008B29B8">
        <w:rPr>
          <w:rFonts w:ascii="Times New Roman" w:hAnsi="Times New Roman" w:cs="Times New Roman"/>
          <w:sz w:val="24"/>
          <w:szCs w:val="24"/>
        </w:rPr>
        <w:t>mployers and students)</w:t>
      </w:r>
    </w:p>
    <w:p w14:paraId="3ECD86E2" w14:textId="43590DBC" w:rsidR="00B03D01" w:rsidRPr="008B29B8" w:rsidRDefault="00B03D01" w:rsidP="00B03D01">
      <w:pPr>
        <w:pStyle w:val="ListParagraph"/>
        <w:spacing w:after="120"/>
        <w:ind w:left="1800"/>
        <w:contextualSpacing w:val="0"/>
        <w:jc w:val="both"/>
        <w:rPr>
          <w:rFonts w:ascii="Times New Roman" w:hAnsi="Times New Roman" w:cs="Times New Roman"/>
          <w:sz w:val="24"/>
          <w:szCs w:val="24"/>
        </w:rPr>
      </w:pPr>
      <w:r w:rsidRPr="008B29B8">
        <w:rPr>
          <w:rFonts w:ascii="Times New Roman" w:hAnsi="Times New Roman" w:cs="Times New Roman"/>
          <w:sz w:val="24"/>
          <w:szCs w:val="24"/>
        </w:rPr>
        <w:t>*</w:t>
      </w:r>
      <w:proofErr w:type="gramStart"/>
      <w:r w:rsidRPr="008B29B8">
        <w:rPr>
          <w:rFonts w:ascii="Times New Roman" w:hAnsi="Times New Roman" w:cs="Times New Roman"/>
          <w:sz w:val="24"/>
          <w:szCs w:val="24"/>
        </w:rPr>
        <w:t>all</w:t>
      </w:r>
      <w:proofErr w:type="gramEnd"/>
      <w:r w:rsidRPr="008B29B8">
        <w:rPr>
          <w:rFonts w:ascii="Times New Roman" w:hAnsi="Times New Roman" w:cs="Times New Roman"/>
          <w:sz w:val="24"/>
          <w:szCs w:val="24"/>
        </w:rPr>
        <w:t xml:space="preserve"> signed by one representative and with company stamp.</w:t>
      </w:r>
    </w:p>
    <w:p w14:paraId="06065456" w14:textId="7B31AC9F" w:rsidR="00E01968" w:rsidRPr="008B29B8" w:rsidRDefault="00E01968" w:rsidP="00680004">
      <w:pPr>
        <w:pStyle w:val="ListParagraph"/>
        <w:numPr>
          <w:ilvl w:val="0"/>
          <w:numId w:val="22"/>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 xml:space="preserve">If the employer is one of the CUHK departments, an inter-departmental transfer form should be submitted instead of the stipulated reimbursement form. </w:t>
      </w:r>
    </w:p>
    <w:p w14:paraId="3BB848EC" w14:textId="0E4074F2" w:rsidR="00C42157" w:rsidRPr="008B29B8" w:rsidRDefault="00C42157" w:rsidP="00680004">
      <w:pPr>
        <w:pStyle w:val="ListParagraph"/>
        <w:numPr>
          <w:ilvl w:val="0"/>
          <w:numId w:val="22"/>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lastRenderedPageBreak/>
        <w:t>Employers should provide a local bank account registered under the company name to receive the reimbursement payment; overseas bank accounts will not be accepted for reimbursement.</w:t>
      </w:r>
    </w:p>
    <w:p w14:paraId="04B4FBBF" w14:textId="40EE945D" w:rsidR="008E1A6A" w:rsidRPr="008B29B8" w:rsidRDefault="00AA3D64" w:rsidP="00680004">
      <w:pPr>
        <w:pStyle w:val="ListParagraph"/>
        <w:numPr>
          <w:ilvl w:val="0"/>
          <w:numId w:val="22"/>
        </w:numPr>
        <w:spacing w:after="120"/>
        <w:contextualSpacing w:val="0"/>
        <w:jc w:val="both"/>
        <w:rPr>
          <w:rFonts w:ascii="Times New Roman" w:hAnsi="Times New Roman" w:cs="Times New Roman"/>
          <w:sz w:val="24"/>
          <w:szCs w:val="24"/>
        </w:rPr>
      </w:pPr>
      <w:r w:rsidRPr="008B29B8">
        <w:rPr>
          <w:rFonts w:ascii="Times New Roman" w:hAnsi="Times New Roman" w:cs="Times New Roman"/>
          <w:sz w:val="24"/>
          <w:szCs w:val="24"/>
        </w:rPr>
        <w:t>The reimburs</w:t>
      </w:r>
      <w:r w:rsidR="002649DC" w:rsidRPr="008B29B8">
        <w:rPr>
          <w:rFonts w:ascii="Times New Roman" w:hAnsi="Times New Roman" w:cs="Times New Roman"/>
          <w:sz w:val="24"/>
          <w:szCs w:val="24"/>
        </w:rPr>
        <w:t>ement process will take around 10</w:t>
      </w:r>
      <w:r w:rsidRPr="008B29B8">
        <w:rPr>
          <w:rFonts w:ascii="Times New Roman" w:hAnsi="Times New Roman" w:cs="Times New Roman"/>
          <w:sz w:val="24"/>
          <w:szCs w:val="24"/>
        </w:rPr>
        <w:t xml:space="preserve"> weeks upon receipt of</w:t>
      </w:r>
      <w:r w:rsidR="00B03D01" w:rsidRPr="008B29B8">
        <w:rPr>
          <w:rFonts w:ascii="Times New Roman" w:hAnsi="Times New Roman" w:cs="Times New Roman"/>
          <w:sz w:val="24"/>
          <w:szCs w:val="24"/>
        </w:rPr>
        <w:t xml:space="preserve"> all</w:t>
      </w:r>
      <w:r w:rsidRPr="008B29B8">
        <w:rPr>
          <w:rFonts w:ascii="Times New Roman" w:hAnsi="Times New Roman" w:cs="Times New Roman"/>
          <w:sz w:val="24"/>
          <w:szCs w:val="24"/>
        </w:rPr>
        <w:t xml:space="preserve"> </w:t>
      </w:r>
      <w:r w:rsidR="00AB6B7D" w:rsidRPr="008B29B8">
        <w:rPr>
          <w:rFonts w:ascii="Times New Roman" w:hAnsi="Times New Roman" w:cs="Times New Roman"/>
          <w:sz w:val="24"/>
          <w:szCs w:val="24"/>
        </w:rPr>
        <w:t xml:space="preserve">valid </w:t>
      </w:r>
      <w:r w:rsidR="00B03D01" w:rsidRPr="008B29B8">
        <w:rPr>
          <w:rFonts w:ascii="Times New Roman" w:hAnsi="Times New Roman" w:cs="Times New Roman"/>
          <w:sz w:val="24"/>
          <w:szCs w:val="24"/>
        </w:rPr>
        <w:t>document</w:t>
      </w:r>
      <w:r w:rsidRPr="008B29B8">
        <w:rPr>
          <w:rFonts w:ascii="Times New Roman" w:hAnsi="Times New Roman" w:cs="Times New Roman"/>
          <w:sz w:val="24"/>
          <w:szCs w:val="24"/>
        </w:rPr>
        <w:t>s.</w:t>
      </w:r>
    </w:p>
    <w:p w14:paraId="1BBE8949" w14:textId="77777777" w:rsidR="00B03D01" w:rsidRPr="008B29B8" w:rsidRDefault="00B03D01" w:rsidP="00B03D01">
      <w:pPr>
        <w:pStyle w:val="ListParagraph"/>
        <w:spacing w:after="120"/>
        <w:ind w:left="1080"/>
        <w:contextualSpacing w:val="0"/>
        <w:jc w:val="both"/>
        <w:rPr>
          <w:rFonts w:ascii="Times New Roman" w:hAnsi="Times New Roman" w:cs="Times New Roman"/>
          <w:sz w:val="24"/>
          <w:szCs w:val="24"/>
        </w:rPr>
      </w:pPr>
    </w:p>
    <w:p w14:paraId="51C53947" w14:textId="0BAF4886" w:rsidR="00FC73C8" w:rsidRPr="008B29B8" w:rsidRDefault="00FC73C8" w:rsidP="00075D60">
      <w:pPr>
        <w:pStyle w:val="ListParagraph"/>
        <w:numPr>
          <w:ilvl w:val="0"/>
          <w:numId w:val="3"/>
        </w:numPr>
        <w:spacing w:after="120"/>
        <w:contextualSpacing w:val="0"/>
        <w:jc w:val="both"/>
        <w:rPr>
          <w:rFonts w:ascii="Times New Roman" w:hAnsi="Times New Roman" w:cs="Times New Roman"/>
          <w:b/>
          <w:sz w:val="24"/>
          <w:szCs w:val="24"/>
        </w:rPr>
      </w:pPr>
      <w:r w:rsidRPr="008B29B8">
        <w:rPr>
          <w:rFonts w:ascii="Times New Roman" w:hAnsi="Times New Roman" w:cs="Times New Roman"/>
          <w:b/>
          <w:sz w:val="24"/>
          <w:szCs w:val="24"/>
        </w:rPr>
        <w:t>Important Note</w:t>
      </w:r>
    </w:p>
    <w:p w14:paraId="16333B8D" w14:textId="2ADB5869" w:rsidR="00FC73C8" w:rsidRPr="008B29B8" w:rsidRDefault="00FC73C8" w:rsidP="00276436">
      <w:pPr>
        <w:pStyle w:val="ListParagraph"/>
        <w:numPr>
          <w:ilvl w:val="0"/>
          <w:numId w:val="25"/>
        </w:numPr>
        <w:spacing w:after="120"/>
        <w:jc w:val="both"/>
        <w:rPr>
          <w:rFonts w:ascii="Times New Roman" w:hAnsi="Times New Roman" w:cs="Times New Roman"/>
          <w:bCs/>
          <w:sz w:val="24"/>
          <w:szCs w:val="24"/>
        </w:rPr>
      </w:pPr>
      <w:r w:rsidRPr="008B29B8">
        <w:rPr>
          <w:rFonts w:ascii="Times New Roman" w:hAnsi="Times New Roman" w:cs="Times New Roman"/>
          <w:bCs/>
          <w:sz w:val="24"/>
          <w:szCs w:val="24"/>
        </w:rPr>
        <w:t>The student interns and the participating employers shall conform in all respects with all legislation (including the Law of the People’s Republic of China on Safeguarding National Security in the Hong Kong Special Administrative Region), regulations and by-laws of any applicable jurisdiction in carrying out the internship duties or the related activities. The Government may at any time and with immediate effect, including through the respective participating institution, revoke an approved participation in the Scheme and the related reimbursement claimed under the Scheme, withhold disbursement of allowance under the Scheme, debar relevant parties’ participation in the Scheme and require refund of any funding disbursed under the Scheme to ITC on occurrence of any of the following events:</w:t>
      </w:r>
    </w:p>
    <w:p w14:paraId="3BDB79E7" w14:textId="65AF8B22" w:rsidR="00FC73C8" w:rsidRPr="008B29B8" w:rsidRDefault="00FC73C8" w:rsidP="00075D60">
      <w:pPr>
        <w:pStyle w:val="ListParagraph"/>
        <w:numPr>
          <w:ilvl w:val="0"/>
          <w:numId w:val="13"/>
        </w:numPr>
        <w:spacing w:after="120"/>
        <w:ind w:left="1080"/>
        <w:contextualSpacing w:val="0"/>
        <w:jc w:val="both"/>
        <w:rPr>
          <w:rFonts w:ascii="Times New Roman" w:hAnsi="Times New Roman" w:cs="Times New Roman"/>
          <w:bCs/>
          <w:sz w:val="24"/>
          <w:szCs w:val="24"/>
        </w:rPr>
      </w:pPr>
      <w:r w:rsidRPr="008B29B8">
        <w:rPr>
          <w:rFonts w:ascii="Times New Roman" w:hAnsi="Times New Roman" w:cs="Times New Roman"/>
          <w:bCs/>
          <w:sz w:val="24"/>
          <w:szCs w:val="24"/>
        </w:rPr>
        <w:t xml:space="preserve">the student intern and/or the participating employer has engaged or is engaging in acts or activities that are likely to constitute or cause the occurrence of offences endangering national security or which would otherwise be contrary to the interest of national security;  </w:t>
      </w:r>
    </w:p>
    <w:p w14:paraId="64387A0F" w14:textId="0FA3F216" w:rsidR="00FC73C8" w:rsidRPr="008B29B8" w:rsidRDefault="00FC73C8" w:rsidP="00075D60">
      <w:pPr>
        <w:pStyle w:val="ListParagraph"/>
        <w:numPr>
          <w:ilvl w:val="0"/>
          <w:numId w:val="13"/>
        </w:numPr>
        <w:spacing w:after="120"/>
        <w:ind w:left="1080"/>
        <w:contextualSpacing w:val="0"/>
        <w:jc w:val="both"/>
        <w:rPr>
          <w:rFonts w:ascii="Times New Roman" w:hAnsi="Times New Roman" w:cs="Times New Roman"/>
          <w:bCs/>
          <w:sz w:val="24"/>
          <w:szCs w:val="24"/>
        </w:rPr>
      </w:pPr>
      <w:r w:rsidRPr="008B29B8">
        <w:rPr>
          <w:rFonts w:ascii="Times New Roman" w:hAnsi="Times New Roman" w:cs="Times New Roman"/>
          <w:bCs/>
          <w:sz w:val="24"/>
          <w:szCs w:val="24"/>
        </w:rPr>
        <w:t>the continued engagement of the student intern and/or the</w:t>
      </w:r>
      <w:r w:rsidR="005E15A8" w:rsidRPr="008B29B8">
        <w:rPr>
          <w:rFonts w:ascii="Times New Roman" w:hAnsi="Times New Roman" w:cs="Times New Roman"/>
          <w:bCs/>
          <w:sz w:val="24"/>
          <w:szCs w:val="24"/>
        </w:rPr>
        <w:t xml:space="preserve"> participating employer is contrary to the interest of national security;</w:t>
      </w:r>
    </w:p>
    <w:p w14:paraId="1F8AFD07" w14:textId="34160A87" w:rsidR="005E15A8" w:rsidRPr="008B29B8" w:rsidRDefault="00FF0351" w:rsidP="00075D60">
      <w:pPr>
        <w:pStyle w:val="ListParagraph"/>
        <w:numPr>
          <w:ilvl w:val="0"/>
          <w:numId w:val="13"/>
        </w:numPr>
        <w:spacing w:after="120"/>
        <w:ind w:left="1080"/>
        <w:contextualSpacing w:val="0"/>
        <w:jc w:val="both"/>
        <w:rPr>
          <w:rFonts w:ascii="Times New Roman" w:hAnsi="Times New Roman" w:cs="Times New Roman"/>
          <w:bCs/>
          <w:sz w:val="24"/>
          <w:szCs w:val="24"/>
        </w:rPr>
      </w:pPr>
      <w:r w:rsidRPr="008B29B8">
        <w:rPr>
          <w:rFonts w:ascii="Times New Roman" w:hAnsi="Times New Roman" w:cs="Times New Roman"/>
          <w:bCs/>
          <w:sz w:val="24"/>
          <w:szCs w:val="24"/>
        </w:rPr>
        <w:t>the Government reasonably believes</w:t>
      </w:r>
      <w:r w:rsidR="005E15A8" w:rsidRPr="008B29B8">
        <w:rPr>
          <w:rFonts w:ascii="Times New Roman" w:hAnsi="Times New Roman" w:cs="Times New Roman"/>
          <w:bCs/>
          <w:sz w:val="24"/>
          <w:szCs w:val="24"/>
        </w:rPr>
        <w:t xml:space="preserve"> that any of the events mentioned in (a) or (b) above is about to occur.</w:t>
      </w:r>
    </w:p>
    <w:p w14:paraId="0250867D" w14:textId="54A6B5E4" w:rsidR="00D13679" w:rsidRPr="008B29B8" w:rsidRDefault="00C42157" w:rsidP="00381ED3">
      <w:pPr>
        <w:pStyle w:val="ListParagraph"/>
        <w:numPr>
          <w:ilvl w:val="0"/>
          <w:numId w:val="25"/>
        </w:numPr>
        <w:spacing w:after="120"/>
        <w:jc w:val="both"/>
        <w:rPr>
          <w:rFonts w:ascii="Times New Roman" w:hAnsi="Times New Roman" w:cs="Times New Roman"/>
          <w:bCs/>
          <w:sz w:val="24"/>
          <w:szCs w:val="24"/>
        </w:rPr>
      </w:pPr>
      <w:r w:rsidRPr="008B29B8">
        <w:rPr>
          <w:rFonts w:ascii="Times New Roman" w:hAnsi="Times New Roman" w:cs="Times New Roman"/>
          <w:bCs/>
          <w:sz w:val="24"/>
          <w:szCs w:val="24"/>
        </w:rPr>
        <w:t>CPDC may request submission of additional information, references and documentation from employers and student interns to substantiate their applications or claims for internship allowance.  CPDC reserves the right not to approve employers’ STEM applications. In case of dispute, CPDC’s decision is final.</w:t>
      </w:r>
    </w:p>
    <w:p w14:paraId="566ABBF0" w14:textId="260B1D83" w:rsidR="009E5CF8" w:rsidRPr="009D3A71" w:rsidRDefault="009E5CF8" w:rsidP="000B437C">
      <w:pPr>
        <w:pStyle w:val="ListParagraph"/>
        <w:numPr>
          <w:ilvl w:val="0"/>
          <w:numId w:val="25"/>
        </w:numPr>
        <w:spacing w:before="240" w:after="120"/>
        <w:ind w:left="714" w:hanging="357"/>
        <w:contextualSpacing w:val="0"/>
        <w:jc w:val="both"/>
        <w:rPr>
          <w:rFonts w:ascii="Times New Roman" w:hAnsi="Times New Roman" w:cs="Times New Roman"/>
          <w:b/>
          <w:sz w:val="24"/>
          <w:szCs w:val="24"/>
        </w:rPr>
      </w:pPr>
      <w:r w:rsidRPr="009D3A71">
        <w:rPr>
          <w:rFonts w:ascii="Times New Roman" w:hAnsi="Times New Roman" w:cs="Times New Roman" w:hint="eastAsia"/>
          <w:b/>
          <w:sz w:val="24"/>
          <w:szCs w:val="24"/>
        </w:rPr>
        <w:t>Surprise visits to the workplace of student interns</w:t>
      </w:r>
    </w:p>
    <w:p w14:paraId="57B8C69E" w14:textId="7EB3AA5E" w:rsidR="009E5CF8" w:rsidRPr="009D3A71" w:rsidRDefault="009E5CF8" w:rsidP="000B437C">
      <w:pPr>
        <w:pStyle w:val="ListParagraph"/>
        <w:numPr>
          <w:ilvl w:val="0"/>
          <w:numId w:val="28"/>
        </w:numPr>
        <w:spacing w:after="120"/>
        <w:ind w:left="1077" w:hanging="357"/>
        <w:contextualSpacing w:val="0"/>
        <w:jc w:val="both"/>
        <w:rPr>
          <w:rFonts w:ascii="Times New Roman" w:hAnsi="Times New Roman" w:cs="Times New Roman"/>
          <w:bCs/>
          <w:sz w:val="24"/>
          <w:szCs w:val="24"/>
        </w:rPr>
      </w:pPr>
      <w:r w:rsidRPr="009D3A71">
        <w:rPr>
          <w:rFonts w:ascii="Times New Roman" w:hAnsi="Times New Roman" w:cs="Times New Roman"/>
          <w:bCs/>
          <w:sz w:val="24"/>
          <w:szCs w:val="24"/>
        </w:rPr>
        <w:t>In accordance with the announcement by the Innovation and Technology Commission (ITC), HKSARG, PRC</w:t>
      </w:r>
      <w:r w:rsidR="00B93D92" w:rsidRPr="009D3A71">
        <w:rPr>
          <w:rFonts w:ascii="Times New Roman" w:hAnsi="Times New Roman" w:cs="Times New Roman"/>
          <w:bCs/>
          <w:sz w:val="24"/>
          <w:szCs w:val="24"/>
        </w:rPr>
        <w:t xml:space="preserve"> to avoid any cases of abuse or fraud</w:t>
      </w:r>
      <w:r w:rsidRPr="009D3A71">
        <w:rPr>
          <w:rFonts w:ascii="Times New Roman" w:hAnsi="Times New Roman" w:cs="Times New Roman"/>
          <w:bCs/>
          <w:sz w:val="24"/>
          <w:szCs w:val="24"/>
        </w:rPr>
        <w:t>, each university participating in the ITC STEM Internship Scheme (the Scheme) shall conduct surprise visits to the workplaces of student interns during the internship period. This is to verify, among other things, whether the business nature of the participating employer, the job duties of the internship, the working environment, and supervision are as described in the applications for participation in the Scheme, validating the benefits of I&amp;T internships to student interns.</w:t>
      </w:r>
    </w:p>
    <w:p w14:paraId="66A892D5" w14:textId="38245BD7" w:rsidR="009E5CF8" w:rsidRPr="009D3A71" w:rsidRDefault="009E5CF8" w:rsidP="000B437C">
      <w:pPr>
        <w:pStyle w:val="ListParagraph"/>
        <w:numPr>
          <w:ilvl w:val="0"/>
          <w:numId w:val="28"/>
        </w:numPr>
        <w:spacing w:after="120"/>
        <w:ind w:left="1077" w:hanging="357"/>
        <w:contextualSpacing w:val="0"/>
        <w:jc w:val="both"/>
        <w:rPr>
          <w:rFonts w:ascii="Times New Roman" w:hAnsi="Times New Roman" w:cs="Times New Roman"/>
          <w:bCs/>
          <w:sz w:val="24"/>
          <w:szCs w:val="24"/>
        </w:rPr>
      </w:pPr>
      <w:r w:rsidRPr="009D3A71">
        <w:rPr>
          <w:rFonts w:ascii="Times New Roman" w:hAnsi="Times New Roman" w:cs="Times New Roman"/>
          <w:bCs/>
          <w:sz w:val="24"/>
          <w:szCs w:val="24"/>
        </w:rPr>
        <w:t>The visits may be arranged for student interns by random sampling or when suspicious situations emerge</w:t>
      </w:r>
      <w:r w:rsidR="00E13D31" w:rsidRPr="009D3A71">
        <w:rPr>
          <w:rFonts w:ascii="Times New Roman" w:hAnsi="Times New Roman" w:cs="Times New Roman"/>
          <w:bCs/>
          <w:sz w:val="24"/>
          <w:szCs w:val="24"/>
        </w:rPr>
        <w:t xml:space="preserve">. </w:t>
      </w:r>
      <w:r w:rsidRPr="009D3A71">
        <w:rPr>
          <w:rFonts w:ascii="Times New Roman" w:hAnsi="Times New Roman" w:cs="Times New Roman"/>
          <w:bCs/>
          <w:sz w:val="24"/>
          <w:szCs w:val="24"/>
        </w:rPr>
        <w:t xml:space="preserve"> </w:t>
      </w:r>
    </w:p>
    <w:p w14:paraId="6C15E3BF" w14:textId="25AD801B" w:rsidR="009E5CF8" w:rsidRPr="009D3A71" w:rsidRDefault="009E5CF8" w:rsidP="000B437C">
      <w:pPr>
        <w:pStyle w:val="ListParagraph"/>
        <w:numPr>
          <w:ilvl w:val="0"/>
          <w:numId w:val="28"/>
        </w:numPr>
        <w:spacing w:after="120"/>
        <w:ind w:left="1077" w:hanging="357"/>
        <w:contextualSpacing w:val="0"/>
        <w:jc w:val="both"/>
        <w:rPr>
          <w:rFonts w:ascii="Times New Roman" w:hAnsi="Times New Roman" w:cs="Times New Roman"/>
          <w:bCs/>
          <w:sz w:val="24"/>
          <w:szCs w:val="24"/>
        </w:rPr>
      </w:pPr>
      <w:r w:rsidRPr="009D3A71">
        <w:rPr>
          <w:rFonts w:ascii="Times New Roman" w:hAnsi="Times New Roman" w:cs="Times New Roman"/>
          <w:bCs/>
          <w:sz w:val="24"/>
          <w:szCs w:val="24"/>
        </w:rPr>
        <w:t>If particular discrepancies are observed during the visits, the Career Planning and Development Centre (CPDC) shall consider appropriate follow-up actions based on the circumstances of individual cases, such as, but not limited to</w:t>
      </w:r>
      <w:r w:rsidR="00B93D92" w:rsidRPr="009D3A71">
        <w:rPr>
          <w:rFonts w:ascii="Times New Roman" w:hAnsi="Times New Roman" w:cs="Times New Roman"/>
          <w:bCs/>
          <w:sz w:val="24"/>
          <w:szCs w:val="24"/>
        </w:rPr>
        <w:t>:</w:t>
      </w:r>
    </w:p>
    <w:p w14:paraId="308EB7DE" w14:textId="77777777" w:rsidR="00084576" w:rsidRDefault="009E5CF8" w:rsidP="00084576">
      <w:pPr>
        <w:pStyle w:val="ListParagraph"/>
        <w:numPr>
          <w:ilvl w:val="0"/>
          <w:numId w:val="29"/>
        </w:numPr>
        <w:spacing w:after="120"/>
        <w:jc w:val="both"/>
        <w:rPr>
          <w:rFonts w:ascii="Times New Roman" w:hAnsi="Times New Roman" w:cs="Times New Roman"/>
          <w:bCs/>
          <w:sz w:val="24"/>
          <w:szCs w:val="24"/>
        </w:rPr>
      </w:pPr>
      <w:r w:rsidRPr="00084576">
        <w:rPr>
          <w:rFonts w:ascii="Times New Roman" w:hAnsi="Times New Roman" w:cs="Times New Roman"/>
          <w:bCs/>
          <w:sz w:val="24"/>
          <w:szCs w:val="24"/>
        </w:rPr>
        <w:lastRenderedPageBreak/>
        <w:t>Early termination of the internship or immediate disqualification from the Scheme.</w:t>
      </w:r>
    </w:p>
    <w:p w14:paraId="4B5E032E" w14:textId="77777777" w:rsidR="00084576" w:rsidRDefault="009E5CF8" w:rsidP="00084576">
      <w:pPr>
        <w:pStyle w:val="ListParagraph"/>
        <w:numPr>
          <w:ilvl w:val="0"/>
          <w:numId w:val="29"/>
        </w:numPr>
        <w:spacing w:after="120"/>
        <w:jc w:val="both"/>
        <w:rPr>
          <w:rFonts w:ascii="Times New Roman" w:hAnsi="Times New Roman" w:cs="Times New Roman"/>
          <w:bCs/>
          <w:sz w:val="24"/>
          <w:szCs w:val="24"/>
        </w:rPr>
      </w:pPr>
      <w:r w:rsidRPr="00084576">
        <w:rPr>
          <w:rFonts w:ascii="Times New Roman" w:hAnsi="Times New Roman" w:cs="Times New Roman"/>
          <w:bCs/>
          <w:sz w:val="24"/>
          <w:szCs w:val="24"/>
        </w:rPr>
        <w:t>Reporting the case to the ITC to place the company on a watchlist for the Scheme, which may be circulated to other participating universities.</w:t>
      </w:r>
    </w:p>
    <w:p w14:paraId="6F53DF40" w14:textId="70ACC643" w:rsidR="009E5CF8" w:rsidRDefault="009E5CF8" w:rsidP="00084576">
      <w:pPr>
        <w:pStyle w:val="ListParagraph"/>
        <w:numPr>
          <w:ilvl w:val="0"/>
          <w:numId w:val="29"/>
        </w:numPr>
        <w:spacing w:after="120"/>
        <w:jc w:val="both"/>
        <w:rPr>
          <w:rFonts w:ascii="Times New Roman" w:hAnsi="Times New Roman" w:cs="Times New Roman"/>
          <w:bCs/>
          <w:sz w:val="24"/>
          <w:szCs w:val="24"/>
        </w:rPr>
      </w:pPr>
      <w:r w:rsidRPr="00084576">
        <w:rPr>
          <w:rFonts w:ascii="Times New Roman" w:hAnsi="Times New Roman" w:cs="Times New Roman"/>
          <w:bCs/>
          <w:sz w:val="24"/>
          <w:szCs w:val="24"/>
        </w:rPr>
        <w:t xml:space="preserve">Informing the relevant regulatory </w:t>
      </w:r>
      <w:r w:rsidR="00BC79B0" w:rsidRPr="00084576">
        <w:rPr>
          <w:rFonts w:ascii="Times New Roman" w:hAnsi="Times New Roman" w:cs="Times New Roman"/>
          <w:bCs/>
          <w:sz w:val="24"/>
          <w:szCs w:val="24"/>
        </w:rPr>
        <w:t xml:space="preserve">or enforcement </w:t>
      </w:r>
      <w:r w:rsidRPr="00084576">
        <w:rPr>
          <w:rFonts w:ascii="Times New Roman" w:hAnsi="Times New Roman" w:cs="Times New Roman"/>
          <w:bCs/>
          <w:sz w:val="24"/>
          <w:szCs w:val="24"/>
        </w:rPr>
        <w:t>authorities of such incidents.</w:t>
      </w:r>
    </w:p>
    <w:p w14:paraId="2F3EEE47" w14:textId="77777777" w:rsidR="00084576" w:rsidRPr="00084576" w:rsidRDefault="00084576" w:rsidP="00084576">
      <w:pPr>
        <w:pStyle w:val="ListParagraph"/>
        <w:spacing w:after="120"/>
        <w:ind w:left="1440"/>
        <w:jc w:val="both"/>
        <w:rPr>
          <w:rFonts w:ascii="Times New Roman" w:hAnsi="Times New Roman" w:cs="Times New Roman"/>
          <w:bCs/>
          <w:sz w:val="24"/>
          <w:szCs w:val="24"/>
        </w:rPr>
      </w:pPr>
    </w:p>
    <w:p w14:paraId="7FA88685" w14:textId="1483E777" w:rsidR="009E5CF8" w:rsidRPr="009D3A71" w:rsidRDefault="009E5CF8" w:rsidP="000B437C">
      <w:pPr>
        <w:pStyle w:val="ListParagraph"/>
        <w:numPr>
          <w:ilvl w:val="0"/>
          <w:numId w:val="28"/>
        </w:numPr>
        <w:spacing w:after="120"/>
        <w:ind w:left="1077" w:hanging="357"/>
        <w:contextualSpacing w:val="0"/>
        <w:jc w:val="both"/>
        <w:rPr>
          <w:rFonts w:ascii="Times New Roman" w:hAnsi="Times New Roman" w:cs="Times New Roman"/>
          <w:bCs/>
          <w:sz w:val="24"/>
          <w:szCs w:val="24"/>
        </w:rPr>
      </w:pPr>
      <w:r w:rsidRPr="009D3A71">
        <w:rPr>
          <w:rFonts w:ascii="Times New Roman" w:hAnsi="Times New Roman" w:cs="Times New Roman"/>
          <w:bCs/>
          <w:sz w:val="24"/>
          <w:szCs w:val="24"/>
        </w:rPr>
        <w:t>For cases with particular discrepancies and follow-up actions, CPDC shall submit a report to ITC, which shall include relevant information, such as the date of visit, details of the student intern, name and business nature of the employer, duties of the internship position, and observations.</w:t>
      </w:r>
    </w:p>
    <w:p w14:paraId="7F3D8849" w14:textId="56D7D267" w:rsidR="009E5CF8" w:rsidRPr="009D3A71" w:rsidRDefault="009E5CF8" w:rsidP="009E5CF8">
      <w:pPr>
        <w:pStyle w:val="ListParagraph"/>
        <w:numPr>
          <w:ilvl w:val="0"/>
          <w:numId w:val="25"/>
        </w:numPr>
        <w:spacing w:after="120"/>
        <w:jc w:val="both"/>
        <w:rPr>
          <w:rFonts w:ascii="Times New Roman" w:hAnsi="Times New Roman" w:cs="Times New Roman"/>
          <w:bCs/>
          <w:sz w:val="24"/>
          <w:szCs w:val="24"/>
        </w:rPr>
      </w:pPr>
      <w:r w:rsidRPr="009D3A71">
        <w:rPr>
          <w:rFonts w:ascii="Times New Roman" w:hAnsi="Times New Roman" w:cs="Times New Roman" w:hint="eastAsia"/>
          <w:bCs/>
          <w:sz w:val="24"/>
          <w:szCs w:val="24"/>
        </w:rPr>
        <w:t>Consequences for non-compliance</w:t>
      </w:r>
    </w:p>
    <w:p w14:paraId="76A24EFA" w14:textId="5D0701BF" w:rsidR="009E5CF8" w:rsidRPr="009D3A71" w:rsidRDefault="009E5CF8" w:rsidP="000B437C">
      <w:pPr>
        <w:pStyle w:val="ListParagraph"/>
        <w:numPr>
          <w:ilvl w:val="0"/>
          <w:numId w:val="27"/>
        </w:numPr>
        <w:spacing w:after="120"/>
        <w:ind w:left="1077" w:hanging="357"/>
        <w:contextualSpacing w:val="0"/>
        <w:jc w:val="both"/>
        <w:rPr>
          <w:rFonts w:ascii="Times New Roman" w:hAnsi="Times New Roman" w:cs="Times New Roman"/>
          <w:bCs/>
          <w:sz w:val="24"/>
          <w:szCs w:val="24"/>
        </w:rPr>
      </w:pPr>
      <w:r w:rsidRPr="009D3A71">
        <w:rPr>
          <w:rFonts w:ascii="Times New Roman" w:hAnsi="Times New Roman" w:cs="Times New Roman"/>
          <w:bCs/>
          <w:sz w:val="24"/>
          <w:szCs w:val="24"/>
        </w:rPr>
        <w:t>The employers and student interns participating in the ITC STEM Internship Scheme (the Scheme) shall conform in all respects to the legislation, regulations, and by-laws of the HKSARG, PRC. The Career Planning and Development Centre (CPDC) reserves the right to terminate any internship application and reimbursement, and to reclaim any funding disbursed to the applicant upon the occurrence of non-compliance with the Scheme’s policy or fraudulent or unlawful practices.</w:t>
      </w:r>
    </w:p>
    <w:p w14:paraId="4BBCD3C4" w14:textId="1A0DD611" w:rsidR="009E5CF8" w:rsidRPr="009D3A71" w:rsidRDefault="009E5CF8" w:rsidP="000B437C">
      <w:pPr>
        <w:pStyle w:val="ListParagraph"/>
        <w:numPr>
          <w:ilvl w:val="0"/>
          <w:numId w:val="27"/>
        </w:numPr>
        <w:spacing w:after="120"/>
        <w:ind w:left="1077" w:hanging="357"/>
        <w:contextualSpacing w:val="0"/>
        <w:jc w:val="both"/>
        <w:rPr>
          <w:rFonts w:ascii="Times New Roman" w:hAnsi="Times New Roman" w:cs="Times New Roman"/>
          <w:bCs/>
          <w:sz w:val="24"/>
          <w:szCs w:val="24"/>
        </w:rPr>
      </w:pPr>
      <w:r w:rsidRPr="009D3A71">
        <w:rPr>
          <w:rFonts w:ascii="Times New Roman" w:hAnsi="Times New Roman" w:cs="Times New Roman"/>
          <w:bCs/>
          <w:sz w:val="24"/>
          <w:szCs w:val="24"/>
        </w:rPr>
        <w:t>In the event that participants, including employers or students, are determined to have submitted false statements or provided incorrect information, the ITC shall be informed of any such incidents.</w:t>
      </w:r>
    </w:p>
    <w:p w14:paraId="2614E54A" w14:textId="0BFE1DA6" w:rsidR="009E5CF8" w:rsidRPr="009D3A71" w:rsidRDefault="009E5CF8" w:rsidP="009E5CF8">
      <w:pPr>
        <w:pStyle w:val="ListParagraph"/>
        <w:numPr>
          <w:ilvl w:val="0"/>
          <w:numId w:val="25"/>
        </w:numPr>
        <w:spacing w:after="120"/>
        <w:jc w:val="both"/>
        <w:rPr>
          <w:rFonts w:ascii="Times New Roman" w:hAnsi="Times New Roman" w:cs="Times New Roman"/>
          <w:bCs/>
          <w:sz w:val="24"/>
          <w:szCs w:val="24"/>
        </w:rPr>
      </w:pPr>
      <w:r w:rsidRPr="009D3A71">
        <w:rPr>
          <w:rFonts w:ascii="Times New Roman" w:hAnsi="Times New Roman" w:cs="Times New Roman" w:hint="eastAsia"/>
          <w:bCs/>
          <w:sz w:val="24"/>
          <w:szCs w:val="24"/>
        </w:rPr>
        <w:t>Work-from-home (WFH) Arrangements</w:t>
      </w:r>
    </w:p>
    <w:p w14:paraId="0AAD0E9E" w14:textId="36851FD4" w:rsidR="009E5CF8" w:rsidRPr="009D3A71" w:rsidRDefault="009E5CF8" w:rsidP="000B437C">
      <w:pPr>
        <w:pStyle w:val="ListParagraph"/>
        <w:numPr>
          <w:ilvl w:val="0"/>
          <w:numId w:val="26"/>
        </w:numPr>
        <w:spacing w:after="120"/>
        <w:ind w:left="1077" w:hanging="357"/>
        <w:contextualSpacing w:val="0"/>
        <w:jc w:val="both"/>
        <w:rPr>
          <w:rFonts w:ascii="Times New Roman" w:hAnsi="Times New Roman" w:cs="Times New Roman"/>
          <w:bCs/>
          <w:sz w:val="24"/>
          <w:szCs w:val="24"/>
        </w:rPr>
      </w:pPr>
      <w:r w:rsidRPr="009D3A71">
        <w:rPr>
          <w:rFonts w:ascii="Times New Roman" w:hAnsi="Times New Roman" w:cs="Times New Roman" w:hint="eastAsia"/>
          <w:bCs/>
          <w:sz w:val="24"/>
          <w:szCs w:val="24"/>
        </w:rPr>
        <w:t>Work-from-home arrangements are not recommended under the Scheme.</w:t>
      </w:r>
    </w:p>
    <w:p w14:paraId="2C1688DC" w14:textId="4D348ECA" w:rsidR="009E5CF8" w:rsidRPr="000B437C" w:rsidRDefault="009E5CF8" w:rsidP="000B437C">
      <w:pPr>
        <w:pStyle w:val="ListParagraph"/>
        <w:numPr>
          <w:ilvl w:val="0"/>
          <w:numId w:val="26"/>
        </w:numPr>
        <w:spacing w:after="120"/>
        <w:ind w:left="1077" w:hanging="357"/>
        <w:contextualSpacing w:val="0"/>
        <w:jc w:val="both"/>
        <w:rPr>
          <w:rFonts w:ascii="Times New Roman" w:hAnsi="Times New Roman" w:cs="Times New Roman"/>
          <w:bCs/>
          <w:sz w:val="24"/>
          <w:szCs w:val="24"/>
        </w:rPr>
      </w:pPr>
      <w:r w:rsidRPr="000B437C">
        <w:rPr>
          <w:rFonts w:ascii="Times New Roman" w:hAnsi="Times New Roman" w:cs="Times New Roman" w:hint="eastAsia"/>
          <w:bCs/>
          <w:sz w:val="24"/>
          <w:szCs w:val="24"/>
        </w:rPr>
        <w:t>Participating employers must provide a valid physical office address for the intern</w:t>
      </w:r>
      <w:r w:rsidRPr="000B437C">
        <w:rPr>
          <w:rFonts w:ascii="Times New Roman" w:hAnsi="Times New Roman" w:cs="Times New Roman" w:hint="eastAsia"/>
          <w:bCs/>
          <w:sz w:val="24"/>
          <w:szCs w:val="24"/>
        </w:rPr>
        <w:t>’</w:t>
      </w:r>
      <w:r w:rsidRPr="000B437C">
        <w:rPr>
          <w:rFonts w:ascii="Times New Roman" w:hAnsi="Times New Roman" w:cs="Times New Roman" w:hint="eastAsia"/>
          <w:bCs/>
          <w:sz w:val="24"/>
          <w:szCs w:val="24"/>
        </w:rPr>
        <w:t>s work location, where interns are expected to work on-site throughout the internship period. If necessary, the CPDC may request proof of the office address from the empl</w:t>
      </w:r>
      <w:r w:rsidRPr="000B437C">
        <w:rPr>
          <w:rFonts w:ascii="Times New Roman" w:hAnsi="Times New Roman" w:cs="Times New Roman"/>
          <w:bCs/>
          <w:sz w:val="24"/>
          <w:szCs w:val="24"/>
        </w:rPr>
        <w:t>oyer before continuing to process the application for the Scheme.</w:t>
      </w:r>
    </w:p>
    <w:p w14:paraId="1A9CCF43" w14:textId="797D796F" w:rsidR="009E5CF8" w:rsidRPr="000B437C" w:rsidRDefault="009E5CF8" w:rsidP="000B437C">
      <w:pPr>
        <w:pStyle w:val="ListParagraph"/>
        <w:numPr>
          <w:ilvl w:val="0"/>
          <w:numId w:val="26"/>
        </w:numPr>
        <w:spacing w:after="120"/>
        <w:ind w:left="1077" w:hanging="357"/>
        <w:contextualSpacing w:val="0"/>
        <w:jc w:val="both"/>
        <w:rPr>
          <w:rFonts w:ascii="Times New Roman" w:hAnsi="Times New Roman" w:cs="Times New Roman"/>
          <w:bCs/>
          <w:sz w:val="24"/>
          <w:szCs w:val="24"/>
        </w:rPr>
      </w:pPr>
      <w:r w:rsidRPr="000B437C">
        <w:rPr>
          <w:rFonts w:ascii="Times New Roman" w:hAnsi="Times New Roman" w:cs="Times New Roman" w:hint="eastAsia"/>
          <w:bCs/>
          <w:sz w:val="24"/>
          <w:szCs w:val="24"/>
        </w:rPr>
        <w:t xml:space="preserve">Additionally, surprise visits may be conducted at the </w:t>
      </w:r>
      <w:r w:rsidR="00B93D92">
        <w:rPr>
          <w:rFonts w:ascii="Times New Roman" w:hAnsi="Times New Roman" w:cs="Times New Roman"/>
          <w:bCs/>
          <w:sz w:val="24"/>
          <w:szCs w:val="24"/>
        </w:rPr>
        <w:t xml:space="preserve">registered </w:t>
      </w:r>
      <w:r w:rsidRPr="000B437C">
        <w:rPr>
          <w:rFonts w:ascii="Times New Roman" w:hAnsi="Times New Roman" w:cs="Times New Roman" w:hint="eastAsia"/>
          <w:bCs/>
          <w:sz w:val="24"/>
          <w:szCs w:val="24"/>
        </w:rPr>
        <w:t>workplace of student interns without prior notice.</w:t>
      </w:r>
    </w:p>
    <w:p w14:paraId="34DA0C49" w14:textId="77777777" w:rsidR="00C42157" w:rsidRPr="00C42157" w:rsidRDefault="00C42157" w:rsidP="00C42157">
      <w:pPr>
        <w:spacing w:after="120"/>
        <w:jc w:val="both"/>
        <w:rPr>
          <w:rFonts w:ascii="Times New Roman" w:hAnsi="Times New Roman" w:cs="Times New Roman"/>
          <w:bCs/>
          <w:sz w:val="24"/>
          <w:szCs w:val="24"/>
        </w:rPr>
      </w:pPr>
    </w:p>
    <w:p w14:paraId="388F8E51" w14:textId="77777777" w:rsidR="00D13679" w:rsidRPr="00D13679" w:rsidRDefault="00D13679" w:rsidP="00075D60">
      <w:pPr>
        <w:spacing w:after="120"/>
        <w:jc w:val="both"/>
        <w:rPr>
          <w:rFonts w:ascii="Times New Roman" w:hAnsi="Times New Roman" w:cs="Times New Roman"/>
          <w:b/>
          <w:sz w:val="24"/>
          <w:szCs w:val="24"/>
          <w:u w:val="single"/>
        </w:rPr>
      </w:pPr>
      <w:r w:rsidRPr="00D13679">
        <w:rPr>
          <w:rFonts w:ascii="Times New Roman" w:hAnsi="Times New Roman" w:cs="Times New Roman"/>
          <w:b/>
          <w:sz w:val="24"/>
          <w:szCs w:val="24"/>
          <w:u w:val="single"/>
        </w:rPr>
        <w:t>Enquiries</w:t>
      </w:r>
    </w:p>
    <w:p w14:paraId="38FD93E2" w14:textId="5DBAAB2A" w:rsidR="00D13679" w:rsidRDefault="00D13679" w:rsidP="00075D60">
      <w:pPr>
        <w:pStyle w:val="ListParagraph"/>
        <w:numPr>
          <w:ilvl w:val="0"/>
          <w:numId w:val="18"/>
        </w:numPr>
        <w:spacing w:after="120"/>
        <w:contextualSpacing w:val="0"/>
        <w:jc w:val="both"/>
        <w:rPr>
          <w:rFonts w:ascii="Times New Roman" w:hAnsi="Times New Roman" w:cs="Times New Roman"/>
          <w:bCs/>
          <w:sz w:val="24"/>
          <w:szCs w:val="24"/>
        </w:rPr>
      </w:pPr>
      <w:r w:rsidRPr="00D13679">
        <w:rPr>
          <w:rFonts w:ascii="Times New Roman" w:hAnsi="Times New Roman" w:cs="Times New Roman" w:hint="eastAsia"/>
          <w:bCs/>
          <w:sz w:val="24"/>
          <w:szCs w:val="24"/>
        </w:rPr>
        <w:t xml:space="preserve">For enquiries, please </w:t>
      </w:r>
      <w:r>
        <w:rPr>
          <w:rFonts w:ascii="Times New Roman" w:hAnsi="Times New Roman" w:cs="Times New Roman"/>
          <w:bCs/>
          <w:sz w:val="24"/>
          <w:szCs w:val="24"/>
        </w:rPr>
        <w:t xml:space="preserve">contact </w:t>
      </w:r>
      <w:hyperlink r:id="rId17" w:history="1">
        <w:r w:rsidR="007A352B">
          <w:rPr>
            <w:rStyle w:val="Hyperlink"/>
            <w:rFonts w:ascii="Times New Roman" w:hAnsi="Times New Roman" w:cs="Times New Roman"/>
            <w:bCs/>
            <w:sz w:val="24"/>
            <w:szCs w:val="24"/>
          </w:rPr>
          <w:t>stem-internship</w:t>
        </w:r>
        <w:r w:rsidRPr="0094741B">
          <w:rPr>
            <w:rStyle w:val="Hyperlink"/>
            <w:rFonts w:ascii="Times New Roman" w:hAnsi="Times New Roman" w:cs="Times New Roman"/>
            <w:bCs/>
            <w:sz w:val="24"/>
            <w:szCs w:val="24"/>
          </w:rPr>
          <w:t>@cuhk.edu.hk</w:t>
        </w:r>
      </w:hyperlink>
    </w:p>
    <w:p w14:paraId="29A215B5" w14:textId="77777777" w:rsidR="00D13679" w:rsidRPr="00D13679" w:rsidRDefault="00D13679" w:rsidP="00D13679">
      <w:pPr>
        <w:pStyle w:val="ListParagraph"/>
        <w:spacing w:after="120"/>
        <w:jc w:val="both"/>
        <w:rPr>
          <w:rFonts w:ascii="Times New Roman" w:hAnsi="Times New Roman" w:cs="Times New Roman"/>
          <w:bCs/>
          <w:sz w:val="24"/>
          <w:szCs w:val="24"/>
        </w:rPr>
      </w:pPr>
    </w:p>
    <w:p w14:paraId="46805322" w14:textId="77777777" w:rsidR="00FC73C8" w:rsidRPr="00FC73C8" w:rsidRDefault="00FC73C8" w:rsidP="002A3E74">
      <w:pPr>
        <w:spacing w:after="120"/>
        <w:jc w:val="both"/>
        <w:rPr>
          <w:rFonts w:ascii="Times New Roman" w:hAnsi="Times New Roman" w:cs="Times New Roman"/>
          <w:b/>
          <w:sz w:val="24"/>
          <w:szCs w:val="24"/>
          <w:u w:val="single"/>
        </w:rPr>
      </w:pPr>
    </w:p>
    <w:p w14:paraId="14BF2E8F" w14:textId="77777777" w:rsidR="000817A0" w:rsidRDefault="000817A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56B6F13" w14:textId="0569EFB5" w:rsidR="00426572" w:rsidRPr="009753EC" w:rsidRDefault="00426572" w:rsidP="00075D60">
      <w:pPr>
        <w:spacing w:after="120"/>
        <w:jc w:val="both"/>
        <w:rPr>
          <w:rFonts w:ascii="Times New Roman" w:hAnsi="Times New Roman" w:cs="Times New Roman"/>
          <w:b/>
          <w:sz w:val="24"/>
          <w:szCs w:val="24"/>
          <w:u w:val="single"/>
        </w:rPr>
      </w:pPr>
      <w:r w:rsidRPr="008B29B8">
        <w:rPr>
          <w:rFonts w:ascii="Times New Roman" w:hAnsi="Times New Roman" w:cs="Times New Roman"/>
          <w:b/>
          <w:sz w:val="24"/>
          <w:szCs w:val="24"/>
          <w:u w:val="single"/>
        </w:rPr>
        <w:lastRenderedPageBreak/>
        <w:t>Appendix I</w:t>
      </w:r>
      <w:r w:rsidRPr="009753EC">
        <w:rPr>
          <w:rFonts w:ascii="Times New Roman" w:hAnsi="Times New Roman" w:cs="Times New Roman"/>
          <w:b/>
          <w:sz w:val="24"/>
          <w:szCs w:val="24"/>
          <w:u w:val="single"/>
        </w:rPr>
        <w:t xml:space="preserve"> </w:t>
      </w:r>
    </w:p>
    <w:p w14:paraId="01A3F6EB" w14:textId="77777777" w:rsidR="00EF482D" w:rsidRPr="000B7CFF" w:rsidRDefault="00EF482D" w:rsidP="00EF482D">
      <w:pPr>
        <w:pStyle w:val="Title"/>
      </w:pPr>
      <w:r w:rsidRPr="000B7CFF">
        <w:t>STEM Internship Scheme</w:t>
      </w:r>
    </w:p>
    <w:p w14:paraId="0A4443C1" w14:textId="77777777" w:rsidR="00EF482D" w:rsidRPr="000B7CFF" w:rsidRDefault="00EF482D" w:rsidP="00EF482D">
      <w:pPr>
        <w:contextualSpacing/>
        <w:jc w:val="center"/>
        <w:rPr>
          <w:rFonts w:ascii="Times New Roman" w:hAnsi="Times New Roman" w:cs="Times New Roman"/>
          <w:b/>
          <w:lang w:val="en-HK"/>
        </w:rPr>
      </w:pPr>
      <w:r w:rsidRPr="000B7CFF">
        <w:rPr>
          <w:rFonts w:ascii="Times New Roman" w:hAnsi="Times New Roman" w:cs="Times New Roman"/>
          <w:b/>
          <w:lang w:val="en-HK"/>
        </w:rPr>
        <w:t xml:space="preserve">List of Eligible STEM </w:t>
      </w:r>
      <w:r>
        <w:rPr>
          <w:rFonts w:ascii="Times New Roman" w:hAnsi="Times New Roman" w:cs="Times New Roman"/>
          <w:b/>
          <w:lang w:val="en-HK"/>
        </w:rPr>
        <w:t>Programmes</w:t>
      </w:r>
    </w:p>
    <w:p w14:paraId="77E8074C" w14:textId="77777777" w:rsidR="00EF482D" w:rsidRPr="000B7CFF" w:rsidRDefault="00EF482D" w:rsidP="00EF482D">
      <w:pPr>
        <w:contextualSpacing/>
        <w:jc w:val="center"/>
        <w:rPr>
          <w:rFonts w:ascii="Times New Roman" w:hAnsi="Times New Roman" w:cs="Times New Roman"/>
          <w:lang w:val="en-HK"/>
        </w:rPr>
      </w:pPr>
      <w:r w:rsidRPr="000B7CFF">
        <w:rPr>
          <w:rFonts w:ascii="Times New Roman" w:hAnsi="Times New Roman" w:cs="Times New Roman"/>
          <w:lang w:val="en-HK"/>
        </w:rPr>
        <w:t>(</w:t>
      </w:r>
      <w:proofErr w:type="gramStart"/>
      <w:r w:rsidRPr="000B7CFF">
        <w:rPr>
          <w:rFonts w:ascii="Times New Roman" w:hAnsi="Times New Roman" w:cs="Times New Roman"/>
          <w:lang w:val="en-HK"/>
        </w:rPr>
        <w:t>as</w:t>
      </w:r>
      <w:proofErr w:type="gramEnd"/>
      <w:r w:rsidRPr="000B7CFF">
        <w:rPr>
          <w:rFonts w:ascii="Times New Roman" w:hAnsi="Times New Roman" w:cs="Times New Roman"/>
          <w:lang w:val="en-HK"/>
        </w:rPr>
        <w:t xml:space="preserve"> of </w:t>
      </w:r>
      <w:r>
        <w:rPr>
          <w:rFonts w:ascii="Times New Roman" w:hAnsi="Times New Roman" w:cs="Times New Roman"/>
          <w:lang w:val="en-HK"/>
        </w:rPr>
        <w:t>13</w:t>
      </w:r>
      <w:r>
        <w:rPr>
          <w:rFonts w:ascii="Times New Roman" w:hAnsi="Times New Roman" w:cs="Times New Roman"/>
        </w:rPr>
        <w:t xml:space="preserve"> February </w:t>
      </w:r>
      <w:r>
        <w:rPr>
          <w:rFonts w:ascii="Times New Roman" w:hAnsi="Times New Roman" w:cs="Times New Roman"/>
          <w:lang w:val="en-HK"/>
        </w:rPr>
        <w:t>2025</w:t>
      </w:r>
      <w:r w:rsidRPr="000B7CFF">
        <w:rPr>
          <w:rFonts w:ascii="Times New Roman" w:hAnsi="Times New Roman" w:cs="Times New Roman"/>
          <w:lang w:val="en-HK"/>
        </w:rPr>
        <w:t>)</w:t>
      </w:r>
    </w:p>
    <w:p w14:paraId="1B6CDF31" w14:textId="77777777" w:rsidR="00EF482D" w:rsidRPr="00CB76C9" w:rsidRDefault="00EF482D" w:rsidP="00EF482D">
      <w:pPr>
        <w:contextualSpacing/>
        <w:jc w:val="center"/>
        <w:rPr>
          <w:lang w:val="en-HK"/>
        </w:rPr>
      </w:pPr>
    </w:p>
    <w:p w14:paraId="3ABB1E50" w14:textId="77777777" w:rsidR="00EF482D" w:rsidRDefault="00EF482D" w:rsidP="00EF482D">
      <w:pPr>
        <w:contextualSpacing/>
        <w:jc w:val="center"/>
        <w:rPr>
          <w:rFonts w:ascii="Times New Roman" w:hAnsi="Times New Roman" w:cs="Times New Roman"/>
          <w:b/>
          <w:lang w:val="en-HK"/>
        </w:rPr>
      </w:pPr>
      <w:r w:rsidRPr="00CB76C9">
        <w:rPr>
          <w:rFonts w:ascii="Times New Roman" w:hAnsi="Times New Roman" w:cs="Times New Roman"/>
          <w:b/>
          <w:lang w:val="en-HK"/>
        </w:rPr>
        <w:t>The Chinese University of Hong Kong</w:t>
      </w:r>
    </w:p>
    <w:p w14:paraId="3786AFCA" w14:textId="77777777" w:rsidR="00EF482D" w:rsidRPr="00CB76C9" w:rsidRDefault="00EF482D" w:rsidP="00EF482D">
      <w:pPr>
        <w:contextualSpacing/>
        <w:jc w:val="center"/>
        <w:rPr>
          <w:lang w:val="en-HK"/>
        </w:rPr>
      </w:pPr>
      <w:r w:rsidRPr="00CB76C9">
        <w:rPr>
          <w:lang w:val="en-HK"/>
        </w:rPr>
        <w:fldChar w:fldCharType="begin"/>
      </w:r>
      <w:r w:rsidRPr="00CB76C9">
        <w:rPr>
          <w:lang w:val="en-HK"/>
        </w:rPr>
        <w:instrText xml:space="preserve"> TC  </w:instrText>
      </w:r>
      <w:bookmarkStart w:id="0" w:name="_Toc66786201"/>
      <w:r w:rsidRPr="00CB76C9">
        <w:rPr>
          <w:lang w:val="en-HK"/>
        </w:rPr>
        <w:instrText>CUHK</w:instrText>
      </w:r>
      <w:bookmarkEnd w:id="0"/>
      <w:r w:rsidRPr="00CB76C9">
        <w:rPr>
          <w:lang w:val="en-HK"/>
        </w:rPr>
        <w:instrText xml:space="preserve"> </w:instrText>
      </w:r>
      <w:r w:rsidRPr="00CB76C9">
        <w:rPr>
          <w:lang w:val="en-HK"/>
        </w:rPr>
        <w:fldChar w:fldCharType="end"/>
      </w:r>
    </w:p>
    <w:p w14:paraId="4512B239" w14:textId="77777777" w:rsidR="00EF482D" w:rsidRPr="000B7CFF" w:rsidRDefault="00EF482D" w:rsidP="00EF482D">
      <w:pPr>
        <w:rPr>
          <w:lang w:val="en-HK"/>
        </w:rPr>
      </w:pPr>
    </w:p>
    <w:tbl>
      <w:tblPr>
        <w:tblStyle w:val="TableGrid"/>
        <w:tblW w:w="0" w:type="auto"/>
        <w:tblLook w:val="04A0" w:firstRow="1" w:lastRow="0" w:firstColumn="1" w:lastColumn="0" w:noHBand="0" w:noVBand="1"/>
      </w:tblPr>
      <w:tblGrid>
        <w:gridCol w:w="636"/>
        <w:gridCol w:w="6460"/>
        <w:gridCol w:w="2190"/>
      </w:tblGrid>
      <w:tr w:rsidR="00EF482D" w:rsidRPr="00C4180F" w14:paraId="45EF9E2E" w14:textId="77777777" w:rsidTr="0022138C">
        <w:trPr>
          <w:cantSplit/>
          <w:trHeight w:val="454"/>
          <w:tblHeader/>
        </w:trPr>
        <w:tc>
          <w:tcPr>
            <w:tcW w:w="636" w:type="dxa"/>
            <w:shd w:val="clear" w:color="auto" w:fill="F2F2F2" w:themeFill="background1" w:themeFillShade="F2"/>
            <w:vAlign w:val="center"/>
          </w:tcPr>
          <w:p w14:paraId="794C0660" w14:textId="77777777" w:rsidR="00EF482D" w:rsidRPr="00C4180F" w:rsidRDefault="00EF482D" w:rsidP="0022138C">
            <w:pPr>
              <w:spacing w:before="60" w:after="60"/>
              <w:jc w:val="center"/>
              <w:rPr>
                <w:rFonts w:ascii="Times New Roman" w:hAnsi="Times New Roman" w:cs="Times New Roman"/>
                <w:b/>
                <w:szCs w:val="24"/>
                <w:lang w:val="en-HK"/>
              </w:rPr>
            </w:pPr>
          </w:p>
        </w:tc>
        <w:tc>
          <w:tcPr>
            <w:tcW w:w="6460" w:type="dxa"/>
            <w:shd w:val="clear" w:color="auto" w:fill="F2F2F2" w:themeFill="background1" w:themeFillShade="F2"/>
            <w:vAlign w:val="center"/>
          </w:tcPr>
          <w:p w14:paraId="749D90A0" w14:textId="77777777" w:rsidR="00EF482D" w:rsidRPr="00C4180F" w:rsidRDefault="00EF482D" w:rsidP="0022138C">
            <w:pPr>
              <w:spacing w:before="60" w:after="60"/>
              <w:jc w:val="center"/>
              <w:rPr>
                <w:rFonts w:ascii="Times New Roman" w:hAnsi="Times New Roman" w:cs="Times New Roman"/>
                <w:b/>
                <w:szCs w:val="24"/>
                <w:lang w:val="en-HK"/>
              </w:rPr>
            </w:pPr>
            <w:r w:rsidRPr="00C4180F">
              <w:rPr>
                <w:rFonts w:ascii="Times New Roman" w:hAnsi="Times New Roman" w:cs="Times New Roman"/>
                <w:b/>
                <w:szCs w:val="24"/>
                <w:lang w:val="en-HK"/>
              </w:rPr>
              <w:t>Programme</w:t>
            </w:r>
          </w:p>
        </w:tc>
        <w:tc>
          <w:tcPr>
            <w:tcW w:w="2190" w:type="dxa"/>
            <w:shd w:val="clear" w:color="auto" w:fill="F2F2F2" w:themeFill="background1" w:themeFillShade="F2"/>
            <w:vAlign w:val="center"/>
          </w:tcPr>
          <w:p w14:paraId="5BC23EC9" w14:textId="77777777" w:rsidR="00EF482D" w:rsidRPr="00C4180F" w:rsidRDefault="00EF482D" w:rsidP="0022138C">
            <w:pPr>
              <w:spacing w:before="60" w:after="60"/>
              <w:jc w:val="center"/>
              <w:rPr>
                <w:rFonts w:ascii="Times New Roman" w:hAnsi="Times New Roman" w:cs="Times New Roman"/>
                <w:b/>
                <w:szCs w:val="24"/>
                <w:lang w:val="en-HK"/>
              </w:rPr>
            </w:pPr>
            <w:r w:rsidRPr="00C4180F">
              <w:rPr>
                <w:rFonts w:ascii="Times New Roman" w:hAnsi="Times New Roman" w:cs="Times New Roman"/>
                <w:b/>
                <w:szCs w:val="24"/>
                <w:lang w:val="en-HK"/>
              </w:rPr>
              <w:t>Code</w:t>
            </w:r>
          </w:p>
        </w:tc>
      </w:tr>
      <w:tr w:rsidR="00EF482D" w:rsidRPr="00C4180F" w14:paraId="51050C8C" w14:textId="77777777" w:rsidTr="0022138C">
        <w:trPr>
          <w:cantSplit/>
          <w:trHeight w:val="454"/>
        </w:trPr>
        <w:tc>
          <w:tcPr>
            <w:tcW w:w="636" w:type="dxa"/>
            <w:vAlign w:val="center"/>
            <w:hideMark/>
          </w:tcPr>
          <w:p w14:paraId="1494198A"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1</w:t>
            </w:r>
          </w:p>
        </w:tc>
        <w:tc>
          <w:tcPr>
            <w:tcW w:w="6460" w:type="dxa"/>
            <w:hideMark/>
          </w:tcPr>
          <w:p w14:paraId="10A479E9" w14:textId="77777777" w:rsidR="00EF482D" w:rsidRPr="005D36F9" w:rsidRDefault="00EF482D" w:rsidP="0022138C">
            <w:pPr>
              <w:spacing w:before="60" w:after="60"/>
              <w:rPr>
                <w:rFonts w:ascii="Times New Roman" w:hAnsi="Times New Roman" w:cs="Times New Roman"/>
                <w:szCs w:val="24"/>
                <w:lang w:val="en-HK"/>
              </w:rPr>
            </w:pPr>
            <w:r w:rsidRPr="005D36F9">
              <w:rPr>
                <w:rFonts w:ascii="Times New Roman" w:hAnsi="Times New Roman" w:cs="Times New Roman"/>
                <w:szCs w:val="24"/>
              </w:rPr>
              <w:t>Engineering (broad-based)</w:t>
            </w:r>
          </w:p>
        </w:tc>
        <w:tc>
          <w:tcPr>
            <w:tcW w:w="2190" w:type="dxa"/>
            <w:hideMark/>
          </w:tcPr>
          <w:p w14:paraId="10E58AA8"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BERGN</w:t>
            </w:r>
          </w:p>
        </w:tc>
      </w:tr>
      <w:tr w:rsidR="00EF482D" w:rsidRPr="00C4180F" w14:paraId="02DE6448" w14:textId="77777777" w:rsidTr="0022138C">
        <w:trPr>
          <w:cantSplit/>
          <w:trHeight w:val="454"/>
        </w:trPr>
        <w:tc>
          <w:tcPr>
            <w:tcW w:w="636" w:type="dxa"/>
            <w:vAlign w:val="center"/>
            <w:hideMark/>
          </w:tcPr>
          <w:p w14:paraId="49BF3592"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2</w:t>
            </w:r>
          </w:p>
        </w:tc>
        <w:tc>
          <w:tcPr>
            <w:tcW w:w="6460" w:type="dxa"/>
            <w:hideMark/>
          </w:tcPr>
          <w:p w14:paraId="4776EC4B"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Science (broad-based)</w:t>
            </w:r>
          </w:p>
        </w:tc>
        <w:tc>
          <w:tcPr>
            <w:tcW w:w="2190" w:type="dxa"/>
            <w:hideMark/>
          </w:tcPr>
          <w:p w14:paraId="3853D35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BSCIN</w:t>
            </w:r>
          </w:p>
        </w:tc>
      </w:tr>
      <w:tr w:rsidR="00EF482D" w:rsidRPr="00C4180F" w14:paraId="7D93C976" w14:textId="77777777" w:rsidTr="0022138C">
        <w:trPr>
          <w:cantSplit/>
          <w:trHeight w:val="454"/>
        </w:trPr>
        <w:tc>
          <w:tcPr>
            <w:tcW w:w="636" w:type="dxa"/>
            <w:vAlign w:val="center"/>
            <w:hideMark/>
          </w:tcPr>
          <w:p w14:paraId="28B9C4D2"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3</w:t>
            </w:r>
          </w:p>
        </w:tc>
        <w:tc>
          <w:tcPr>
            <w:tcW w:w="6460" w:type="dxa"/>
            <w:hideMark/>
          </w:tcPr>
          <w:p w14:paraId="79C07BA3"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Social Science (broad-based)</w:t>
            </w:r>
          </w:p>
        </w:tc>
        <w:tc>
          <w:tcPr>
            <w:tcW w:w="2190" w:type="dxa"/>
            <w:hideMark/>
          </w:tcPr>
          <w:p w14:paraId="68541AC4"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BSSCN</w:t>
            </w:r>
          </w:p>
        </w:tc>
      </w:tr>
      <w:tr w:rsidR="00EF482D" w:rsidRPr="00C4180F" w14:paraId="01A9EF7F" w14:textId="77777777" w:rsidTr="0022138C">
        <w:trPr>
          <w:cantSplit/>
          <w:trHeight w:val="454"/>
        </w:trPr>
        <w:tc>
          <w:tcPr>
            <w:tcW w:w="636" w:type="dxa"/>
            <w:vAlign w:val="center"/>
            <w:hideMark/>
          </w:tcPr>
          <w:p w14:paraId="29A4A22A"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4</w:t>
            </w:r>
          </w:p>
        </w:tc>
        <w:tc>
          <w:tcPr>
            <w:tcW w:w="6460" w:type="dxa"/>
            <w:hideMark/>
          </w:tcPr>
          <w:p w14:paraId="2BEDE71F" w14:textId="77777777" w:rsidR="00EF482D" w:rsidRPr="005D36F9" w:rsidRDefault="00EF482D" w:rsidP="0022138C">
            <w:pPr>
              <w:spacing w:before="60" w:after="60"/>
              <w:rPr>
                <w:rFonts w:ascii="Times New Roman" w:hAnsi="Times New Roman" w:cs="Times New Roman"/>
                <w:szCs w:val="24"/>
              </w:rPr>
            </w:pPr>
            <w:proofErr w:type="spellStart"/>
            <w:r w:rsidRPr="005D36F9">
              <w:rPr>
                <w:rFonts w:ascii="Times New Roman" w:hAnsi="Times New Roman" w:cs="Times New Roman"/>
                <w:szCs w:val="24"/>
              </w:rPr>
              <w:t>B.S.Sc</w:t>
            </w:r>
            <w:proofErr w:type="spellEnd"/>
            <w:r w:rsidRPr="005D36F9">
              <w:rPr>
                <w:rFonts w:ascii="Times New Roman" w:hAnsi="Times New Roman" w:cs="Times New Roman"/>
                <w:szCs w:val="24"/>
              </w:rPr>
              <w:t>. Architectural Studies</w:t>
            </w:r>
          </w:p>
        </w:tc>
        <w:tc>
          <w:tcPr>
            <w:tcW w:w="2190" w:type="dxa"/>
            <w:hideMark/>
          </w:tcPr>
          <w:p w14:paraId="60C85D23"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U_ARC</w:t>
            </w:r>
          </w:p>
        </w:tc>
      </w:tr>
      <w:tr w:rsidR="00EF482D" w:rsidRPr="00C4180F" w14:paraId="711F9C36" w14:textId="77777777" w:rsidTr="0022138C">
        <w:trPr>
          <w:cantSplit/>
          <w:trHeight w:val="454"/>
        </w:trPr>
        <w:tc>
          <w:tcPr>
            <w:tcW w:w="636" w:type="dxa"/>
            <w:vAlign w:val="center"/>
            <w:hideMark/>
          </w:tcPr>
          <w:p w14:paraId="6F557E33"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5</w:t>
            </w:r>
          </w:p>
        </w:tc>
        <w:tc>
          <w:tcPr>
            <w:tcW w:w="6460" w:type="dxa"/>
            <w:hideMark/>
          </w:tcPr>
          <w:p w14:paraId="3DD76B08"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Biochemistry</w:t>
            </w:r>
          </w:p>
        </w:tc>
        <w:tc>
          <w:tcPr>
            <w:tcW w:w="2190" w:type="dxa"/>
            <w:hideMark/>
          </w:tcPr>
          <w:p w14:paraId="0C31E4B5"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U_BCH</w:t>
            </w:r>
          </w:p>
        </w:tc>
      </w:tr>
      <w:tr w:rsidR="00EF482D" w:rsidRPr="00C4180F" w14:paraId="643F5183" w14:textId="77777777" w:rsidTr="0022138C">
        <w:trPr>
          <w:cantSplit/>
          <w:trHeight w:val="454"/>
        </w:trPr>
        <w:tc>
          <w:tcPr>
            <w:tcW w:w="636" w:type="dxa"/>
            <w:vAlign w:val="center"/>
            <w:hideMark/>
          </w:tcPr>
          <w:p w14:paraId="64B8C71D"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6</w:t>
            </w:r>
          </w:p>
        </w:tc>
        <w:tc>
          <w:tcPr>
            <w:tcW w:w="6460" w:type="dxa"/>
            <w:hideMark/>
          </w:tcPr>
          <w:p w14:paraId="1FBB9B59"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Biology</w:t>
            </w:r>
          </w:p>
        </w:tc>
        <w:tc>
          <w:tcPr>
            <w:tcW w:w="2190" w:type="dxa"/>
            <w:hideMark/>
          </w:tcPr>
          <w:p w14:paraId="7B4369D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U_BIO</w:t>
            </w:r>
          </w:p>
        </w:tc>
      </w:tr>
      <w:tr w:rsidR="00EF482D" w:rsidRPr="00C4180F" w14:paraId="1198D49C" w14:textId="77777777" w:rsidTr="0022138C">
        <w:trPr>
          <w:cantSplit/>
          <w:trHeight w:val="454"/>
        </w:trPr>
        <w:tc>
          <w:tcPr>
            <w:tcW w:w="636" w:type="dxa"/>
            <w:vAlign w:val="center"/>
            <w:hideMark/>
          </w:tcPr>
          <w:p w14:paraId="6C26FFA7"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7</w:t>
            </w:r>
          </w:p>
        </w:tc>
        <w:tc>
          <w:tcPr>
            <w:tcW w:w="6460" w:type="dxa"/>
            <w:hideMark/>
          </w:tcPr>
          <w:p w14:paraId="2F2AAD8B"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B.Eng. Computer Engineering</w:t>
            </w:r>
          </w:p>
        </w:tc>
        <w:tc>
          <w:tcPr>
            <w:tcW w:w="2190" w:type="dxa"/>
            <w:hideMark/>
          </w:tcPr>
          <w:p w14:paraId="13507B5A"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U_CEG</w:t>
            </w:r>
          </w:p>
        </w:tc>
      </w:tr>
      <w:tr w:rsidR="00EF482D" w:rsidRPr="00C4180F" w14:paraId="74D69697" w14:textId="77777777" w:rsidTr="0022138C">
        <w:trPr>
          <w:cantSplit/>
          <w:trHeight w:val="454"/>
        </w:trPr>
        <w:tc>
          <w:tcPr>
            <w:tcW w:w="636" w:type="dxa"/>
            <w:vAlign w:val="center"/>
            <w:hideMark/>
          </w:tcPr>
          <w:p w14:paraId="2F211EE4"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8</w:t>
            </w:r>
          </w:p>
        </w:tc>
        <w:tc>
          <w:tcPr>
            <w:tcW w:w="6460" w:type="dxa"/>
            <w:hideMark/>
          </w:tcPr>
          <w:p w14:paraId="24AAEFD7"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Chemistry</w:t>
            </w:r>
          </w:p>
        </w:tc>
        <w:tc>
          <w:tcPr>
            <w:tcW w:w="2190" w:type="dxa"/>
            <w:hideMark/>
          </w:tcPr>
          <w:p w14:paraId="4CBFCADE"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U_CHM</w:t>
            </w:r>
          </w:p>
        </w:tc>
      </w:tr>
      <w:tr w:rsidR="00EF482D" w:rsidRPr="00C4180F" w14:paraId="68E4177E" w14:textId="77777777" w:rsidTr="0022138C">
        <w:trPr>
          <w:cantSplit/>
          <w:trHeight w:val="454"/>
        </w:trPr>
        <w:tc>
          <w:tcPr>
            <w:tcW w:w="636" w:type="dxa"/>
            <w:vAlign w:val="center"/>
            <w:hideMark/>
          </w:tcPr>
          <w:p w14:paraId="675C06EE"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9</w:t>
            </w:r>
          </w:p>
        </w:tc>
        <w:tc>
          <w:tcPr>
            <w:tcW w:w="6460" w:type="dxa"/>
            <w:hideMark/>
          </w:tcPr>
          <w:p w14:paraId="5082BDD7"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Cell &amp; Molecular Biology</w:t>
            </w:r>
          </w:p>
        </w:tc>
        <w:tc>
          <w:tcPr>
            <w:tcW w:w="2190" w:type="dxa"/>
            <w:hideMark/>
          </w:tcPr>
          <w:p w14:paraId="42B9B1BA"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U_CMB</w:t>
            </w:r>
          </w:p>
        </w:tc>
      </w:tr>
      <w:tr w:rsidR="00EF482D" w:rsidRPr="00C4180F" w14:paraId="41F1998D" w14:textId="77777777" w:rsidTr="0022138C">
        <w:trPr>
          <w:cantSplit/>
          <w:trHeight w:val="454"/>
        </w:trPr>
        <w:tc>
          <w:tcPr>
            <w:tcW w:w="636" w:type="dxa"/>
            <w:vAlign w:val="center"/>
            <w:hideMark/>
          </w:tcPr>
          <w:p w14:paraId="11661E55"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10</w:t>
            </w:r>
          </w:p>
        </w:tc>
        <w:tc>
          <w:tcPr>
            <w:tcW w:w="6460" w:type="dxa"/>
            <w:hideMark/>
          </w:tcPr>
          <w:p w14:paraId="15A66964"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Computer Science</w:t>
            </w:r>
          </w:p>
        </w:tc>
        <w:tc>
          <w:tcPr>
            <w:tcW w:w="2190" w:type="dxa"/>
            <w:hideMark/>
          </w:tcPr>
          <w:p w14:paraId="2C25D1E2"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U_CSC</w:t>
            </w:r>
          </w:p>
        </w:tc>
      </w:tr>
      <w:tr w:rsidR="00EF482D" w:rsidRPr="00C4180F" w14:paraId="6F1BEE3C" w14:textId="77777777" w:rsidTr="0022138C">
        <w:trPr>
          <w:cantSplit/>
          <w:trHeight w:val="454"/>
        </w:trPr>
        <w:tc>
          <w:tcPr>
            <w:tcW w:w="636" w:type="dxa"/>
            <w:vAlign w:val="center"/>
            <w:hideMark/>
          </w:tcPr>
          <w:p w14:paraId="6C9C96E1"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11</w:t>
            </w:r>
          </w:p>
        </w:tc>
        <w:tc>
          <w:tcPr>
            <w:tcW w:w="6460" w:type="dxa"/>
            <w:hideMark/>
          </w:tcPr>
          <w:p w14:paraId="4E551BB7"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B.Ed. Mathematics and Mathematics Education</w:t>
            </w:r>
          </w:p>
        </w:tc>
        <w:tc>
          <w:tcPr>
            <w:tcW w:w="2190" w:type="dxa"/>
            <w:hideMark/>
          </w:tcPr>
          <w:p w14:paraId="32151D9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U_EDM</w:t>
            </w:r>
          </w:p>
        </w:tc>
      </w:tr>
      <w:tr w:rsidR="00EF482D" w:rsidRPr="00C4180F" w14:paraId="107C1385" w14:textId="77777777" w:rsidTr="0022138C">
        <w:trPr>
          <w:cantSplit/>
          <w:trHeight w:val="454"/>
        </w:trPr>
        <w:tc>
          <w:tcPr>
            <w:tcW w:w="636" w:type="dxa"/>
            <w:vAlign w:val="center"/>
            <w:hideMark/>
          </w:tcPr>
          <w:p w14:paraId="1D8F543B"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12</w:t>
            </w:r>
          </w:p>
        </w:tc>
        <w:tc>
          <w:tcPr>
            <w:tcW w:w="6460" w:type="dxa"/>
            <w:hideMark/>
          </w:tcPr>
          <w:p w14:paraId="1E9F2C95"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B.Eng. in Energy and Environmental Engineering</w:t>
            </w:r>
          </w:p>
        </w:tc>
        <w:tc>
          <w:tcPr>
            <w:tcW w:w="2190" w:type="dxa"/>
            <w:hideMark/>
          </w:tcPr>
          <w:p w14:paraId="5B7E1F1A"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U_EEE</w:t>
            </w:r>
          </w:p>
        </w:tc>
      </w:tr>
      <w:tr w:rsidR="00EF482D" w:rsidRPr="00C4180F" w14:paraId="349F2129" w14:textId="77777777" w:rsidTr="0022138C">
        <w:trPr>
          <w:cantSplit/>
          <w:trHeight w:val="454"/>
        </w:trPr>
        <w:tc>
          <w:tcPr>
            <w:tcW w:w="636" w:type="dxa"/>
            <w:vAlign w:val="center"/>
            <w:hideMark/>
          </w:tcPr>
          <w:p w14:paraId="03059E73"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13</w:t>
            </w:r>
          </w:p>
        </w:tc>
        <w:tc>
          <w:tcPr>
            <w:tcW w:w="6460" w:type="dxa"/>
            <w:hideMark/>
          </w:tcPr>
          <w:p w14:paraId="099C600C"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B.Eng. Electronic Engineering</w:t>
            </w:r>
          </w:p>
        </w:tc>
        <w:tc>
          <w:tcPr>
            <w:tcW w:w="2190" w:type="dxa"/>
            <w:hideMark/>
          </w:tcPr>
          <w:p w14:paraId="4F1D5DAA"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U_ELE</w:t>
            </w:r>
          </w:p>
        </w:tc>
      </w:tr>
      <w:tr w:rsidR="00EF482D" w:rsidRPr="00C4180F" w14:paraId="149ECF1F" w14:textId="77777777" w:rsidTr="0022138C">
        <w:trPr>
          <w:cantSplit/>
          <w:trHeight w:val="454"/>
        </w:trPr>
        <w:tc>
          <w:tcPr>
            <w:tcW w:w="636" w:type="dxa"/>
            <w:vAlign w:val="center"/>
            <w:hideMark/>
          </w:tcPr>
          <w:p w14:paraId="57C7E75A"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14</w:t>
            </w:r>
          </w:p>
        </w:tc>
        <w:tc>
          <w:tcPr>
            <w:tcW w:w="6460" w:type="dxa"/>
            <w:hideMark/>
          </w:tcPr>
          <w:p w14:paraId="2B035026"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B.Eng. Biomedical Engineering</w:t>
            </w:r>
          </w:p>
        </w:tc>
        <w:tc>
          <w:tcPr>
            <w:tcW w:w="2190" w:type="dxa"/>
            <w:hideMark/>
          </w:tcPr>
          <w:p w14:paraId="39267D39"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U_EMB</w:t>
            </w:r>
          </w:p>
        </w:tc>
      </w:tr>
      <w:tr w:rsidR="00EF482D" w:rsidRPr="00C4180F" w14:paraId="7D5F1CBD" w14:textId="77777777" w:rsidTr="0022138C">
        <w:trPr>
          <w:cantSplit/>
          <w:trHeight w:val="454"/>
        </w:trPr>
        <w:tc>
          <w:tcPr>
            <w:tcW w:w="636" w:type="dxa"/>
            <w:vAlign w:val="center"/>
            <w:hideMark/>
          </w:tcPr>
          <w:p w14:paraId="2B7CA2D1"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15</w:t>
            </w:r>
          </w:p>
        </w:tc>
        <w:tc>
          <w:tcPr>
            <w:tcW w:w="6460" w:type="dxa"/>
            <w:hideMark/>
          </w:tcPr>
          <w:p w14:paraId="677EFB7F"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Environmental Science</w:t>
            </w:r>
          </w:p>
        </w:tc>
        <w:tc>
          <w:tcPr>
            <w:tcW w:w="2190" w:type="dxa"/>
            <w:hideMark/>
          </w:tcPr>
          <w:p w14:paraId="0D833399"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U_ENS</w:t>
            </w:r>
          </w:p>
        </w:tc>
      </w:tr>
      <w:tr w:rsidR="00EF482D" w:rsidRPr="00C4180F" w14:paraId="3AE96D1E" w14:textId="77777777" w:rsidTr="0022138C">
        <w:trPr>
          <w:cantSplit/>
          <w:trHeight w:val="454"/>
        </w:trPr>
        <w:tc>
          <w:tcPr>
            <w:tcW w:w="636" w:type="dxa"/>
            <w:vAlign w:val="center"/>
            <w:hideMark/>
          </w:tcPr>
          <w:p w14:paraId="44DE8CA6"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16</w:t>
            </w:r>
          </w:p>
        </w:tc>
        <w:tc>
          <w:tcPr>
            <w:tcW w:w="6460" w:type="dxa"/>
            <w:hideMark/>
          </w:tcPr>
          <w:p w14:paraId="28C69E3D"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Earth System Science</w:t>
            </w:r>
          </w:p>
        </w:tc>
        <w:tc>
          <w:tcPr>
            <w:tcW w:w="2190" w:type="dxa"/>
            <w:hideMark/>
          </w:tcPr>
          <w:p w14:paraId="66B14D25"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U_ESS</w:t>
            </w:r>
          </w:p>
        </w:tc>
      </w:tr>
      <w:tr w:rsidR="00EF482D" w:rsidRPr="00C4180F" w14:paraId="6B2FD2B0" w14:textId="77777777" w:rsidTr="0022138C">
        <w:trPr>
          <w:cantSplit/>
          <w:trHeight w:val="454"/>
        </w:trPr>
        <w:tc>
          <w:tcPr>
            <w:tcW w:w="636" w:type="dxa"/>
            <w:vAlign w:val="center"/>
            <w:hideMark/>
          </w:tcPr>
          <w:p w14:paraId="280BE839"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17</w:t>
            </w:r>
          </w:p>
        </w:tc>
        <w:tc>
          <w:tcPr>
            <w:tcW w:w="6460" w:type="dxa"/>
            <w:hideMark/>
          </w:tcPr>
          <w:p w14:paraId="6BD8A1C1"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B.Eng. Financial Technology</w:t>
            </w:r>
          </w:p>
        </w:tc>
        <w:tc>
          <w:tcPr>
            <w:tcW w:w="2190" w:type="dxa"/>
            <w:hideMark/>
          </w:tcPr>
          <w:p w14:paraId="70C25B27"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U_FIT</w:t>
            </w:r>
          </w:p>
        </w:tc>
      </w:tr>
      <w:tr w:rsidR="00EF482D" w:rsidRPr="00C4180F" w14:paraId="3811F4A8" w14:textId="77777777" w:rsidTr="0022138C">
        <w:trPr>
          <w:cantSplit/>
          <w:trHeight w:val="454"/>
        </w:trPr>
        <w:tc>
          <w:tcPr>
            <w:tcW w:w="636" w:type="dxa"/>
            <w:vAlign w:val="center"/>
            <w:hideMark/>
          </w:tcPr>
          <w:p w14:paraId="24B29CF4"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18</w:t>
            </w:r>
          </w:p>
        </w:tc>
        <w:tc>
          <w:tcPr>
            <w:tcW w:w="6460" w:type="dxa"/>
            <w:hideMark/>
          </w:tcPr>
          <w:p w14:paraId="733C0F95"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Food &amp; Nutritional Sciences</w:t>
            </w:r>
          </w:p>
        </w:tc>
        <w:tc>
          <w:tcPr>
            <w:tcW w:w="2190" w:type="dxa"/>
            <w:hideMark/>
          </w:tcPr>
          <w:p w14:paraId="622ECA4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U_FNS</w:t>
            </w:r>
          </w:p>
        </w:tc>
      </w:tr>
      <w:tr w:rsidR="00EF482D" w:rsidRPr="00C4180F" w14:paraId="42A8CAC9" w14:textId="77777777" w:rsidTr="0022138C">
        <w:trPr>
          <w:cantSplit/>
          <w:trHeight w:val="454"/>
        </w:trPr>
        <w:tc>
          <w:tcPr>
            <w:tcW w:w="636" w:type="dxa"/>
            <w:vAlign w:val="center"/>
            <w:hideMark/>
          </w:tcPr>
          <w:p w14:paraId="23E3B117"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19</w:t>
            </w:r>
          </w:p>
        </w:tc>
        <w:tc>
          <w:tcPr>
            <w:tcW w:w="6460" w:type="dxa"/>
            <w:hideMark/>
          </w:tcPr>
          <w:p w14:paraId="710D93F2"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B.Eng. Information Engineering</w:t>
            </w:r>
          </w:p>
        </w:tc>
        <w:tc>
          <w:tcPr>
            <w:tcW w:w="2190" w:type="dxa"/>
            <w:hideMark/>
          </w:tcPr>
          <w:p w14:paraId="30F1ADE4"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U_IEG</w:t>
            </w:r>
          </w:p>
        </w:tc>
      </w:tr>
      <w:tr w:rsidR="00EF482D" w:rsidRPr="00C4180F" w14:paraId="09ED1352" w14:textId="77777777" w:rsidTr="0022138C">
        <w:trPr>
          <w:cantSplit/>
          <w:trHeight w:val="454"/>
        </w:trPr>
        <w:tc>
          <w:tcPr>
            <w:tcW w:w="636" w:type="dxa"/>
            <w:vAlign w:val="center"/>
            <w:hideMark/>
          </w:tcPr>
          <w:p w14:paraId="60785B62"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20</w:t>
            </w:r>
          </w:p>
        </w:tc>
        <w:tc>
          <w:tcPr>
            <w:tcW w:w="6460" w:type="dxa"/>
            <w:hideMark/>
          </w:tcPr>
          <w:p w14:paraId="04569AB1"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Quantitative Finance &amp; Risk Management Science</w:t>
            </w:r>
          </w:p>
        </w:tc>
        <w:tc>
          <w:tcPr>
            <w:tcW w:w="2190" w:type="dxa"/>
            <w:hideMark/>
          </w:tcPr>
          <w:p w14:paraId="097934D9"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U_IQR</w:t>
            </w:r>
          </w:p>
        </w:tc>
      </w:tr>
      <w:tr w:rsidR="00EF482D" w:rsidRPr="00C4180F" w14:paraId="1F473FEB" w14:textId="77777777" w:rsidTr="0022138C">
        <w:trPr>
          <w:cantSplit/>
          <w:trHeight w:val="454"/>
        </w:trPr>
        <w:tc>
          <w:tcPr>
            <w:tcW w:w="636" w:type="dxa"/>
            <w:vAlign w:val="center"/>
            <w:hideMark/>
          </w:tcPr>
          <w:p w14:paraId="670AE3E3"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21</w:t>
            </w:r>
          </w:p>
        </w:tc>
        <w:tc>
          <w:tcPr>
            <w:tcW w:w="6460" w:type="dxa"/>
            <w:hideMark/>
          </w:tcPr>
          <w:p w14:paraId="27D57706"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B.Eng. Mechanical &amp; Automation Engineering</w:t>
            </w:r>
          </w:p>
        </w:tc>
        <w:tc>
          <w:tcPr>
            <w:tcW w:w="2190" w:type="dxa"/>
            <w:hideMark/>
          </w:tcPr>
          <w:p w14:paraId="4343E8D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U_MAE</w:t>
            </w:r>
          </w:p>
        </w:tc>
      </w:tr>
      <w:tr w:rsidR="00EF482D" w:rsidRPr="00C4180F" w14:paraId="38F7825F" w14:textId="77777777" w:rsidTr="0022138C">
        <w:trPr>
          <w:cantSplit/>
          <w:trHeight w:val="454"/>
        </w:trPr>
        <w:tc>
          <w:tcPr>
            <w:tcW w:w="636" w:type="dxa"/>
            <w:vAlign w:val="center"/>
            <w:hideMark/>
          </w:tcPr>
          <w:p w14:paraId="0B6BD15F"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lastRenderedPageBreak/>
              <w:t>22</w:t>
            </w:r>
          </w:p>
        </w:tc>
        <w:tc>
          <w:tcPr>
            <w:tcW w:w="6460" w:type="dxa"/>
            <w:hideMark/>
          </w:tcPr>
          <w:p w14:paraId="424BE96D"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Molecular Biotechnology</w:t>
            </w:r>
          </w:p>
        </w:tc>
        <w:tc>
          <w:tcPr>
            <w:tcW w:w="2190" w:type="dxa"/>
            <w:hideMark/>
          </w:tcPr>
          <w:p w14:paraId="7546D21C"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U_MBT</w:t>
            </w:r>
          </w:p>
        </w:tc>
      </w:tr>
      <w:tr w:rsidR="00EF482D" w:rsidRPr="00C4180F" w14:paraId="06FB16CD" w14:textId="77777777" w:rsidTr="0022138C">
        <w:trPr>
          <w:cantSplit/>
          <w:trHeight w:val="454"/>
        </w:trPr>
        <w:tc>
          <w:tcPr>
            <w:tcW w:w="636" w:type="dxa"/>
            <w:vAlign w:val="center"/>
            <w:hideMark/>
          </w:tcPr>
          <w:p w14:paraId="0A513648"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23</w:t>
            </w:r>
          </w:p>
        </w:tc>
        <w:tc>
          <w:tcPr>
            <w:tcW w:w="6460" w:type="dxa"/>
            <w:hideMark/>
          </w:tcPr>
          <w:p w14:paraId="689C0B5F"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Mathematics and Information Engineering</w:t>
            </w:r>
          </w:p>
        </w:tc>
        <w:tc>
          <w:tcPr>
            <w:tcW w:w="2190" w:type="dxa"/>
            <w:hideMark/>
          </w:tcPr>
          <w:p w14:paraId="456D2396"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U_MIE</w:t>
            </w:r>
          </w:p>
        </w:tc>
      </w:tr>
      <w:tr w:rsidR="00EF482D" w:rsidRPr="00C4180F" w14:paraId="5818798C" w14:textId="77777777" w:rsidTr="0022138C">
        <w:trPr>
          <w:cantSplit/>
          <w:trHeight w:val="454"/>
        </w:trPr>
        <w:tc>
          <w:tcPr>
            <w:tcW w:w="636" w:type="dxa"/>
            <w:vAlign w:val="center"/>
            <w:hideMark/>
          </w:tcPr>
          <w:p w14:paraId="69A659C3"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24</w:t>
            </w:r>
          </w:p>
        </w:tc>
        <w:tc>
          <w:tcPr>
            <w:tcW w:w="6460" w:type="dxa"/>
            <w:hideMark/>
          </w:tcPr>
          <w:p w14:paraId="2DCE7CE3"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Physics</w:t>
            </w:r>
          </w:p>
        </w:tc>
        <w:tc>
          <w:tcPr>
            <w:tcW w:w="2190" w:type="dxa"/>
            <w:hideMark/>
          </w:tcPr>
          <w:p w14:paraId="6599CB48"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U_PHY</w:t>
            </w:r>
          </w:p>
        </w:tc>
      </w:tr>
      <w:tr w:rsidR="00EF482D" w:rsidRPr="00C4180F" w14:paraId="6E8EF3F3" w14:textId="77777777" w:rsidTr="0022138C">
        <w:trPr>
          <w:cantSplit/>
          <w:trHeight w:val="454"/>
        </w:trPr>
        <w:tc>
          <w:tcPr>
            <w:tcW w:w="636" w:type="dxa"/>
            <w:vAlign w:val="center"/>
            <w:hideMark/>
          </w:tcPr>
          <w:p w14:paraId="3DFBDB62"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25</w:t>
            </w:r>
          </w:p>
        </w:tc>
        <w:tc>
          <w:tcPr>
            <w:tcW w:w="6460" w:type="dxa"/>
            <w:hideMark/>
          </w:tcPr>
          <w:p w14:paraId="021C0B2F"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Physics (Enrichment Stream in Theoretical Physics)</w:t>
            </w:r>
          </w:p>
        </w:tc>
        <w:tc>
          <w:tcPr>
            <w:tcW w:w="2190" w:type="dxa"/>
            <w:hideMark/>
          </w:tcPr>
          <w:p w14:paraId="08E5AF9E"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U_PHY_ERP</w:t>
            </w:r>
          </w:p>
        </w:tc>
      </w:tr>
      <w:tr w:rsidR="00EF482D" w:rsidRPr="00C4180F" w14:paraId="3119502F" w14:textId="77777777" w:rsidTr="0022138C">
        <w:trPr>
          <w:cantSplit/>
          <w:trHeight w:val="454"/>
        </w:trPr>
        <w:tc>
          <w:tcPr>
            <w:tcW w:w="636" w:type="dxa"/>
            <w:vAlign w:val="center"/>
            <w:hideMark/>
          </w:tcPr>
          <w:p w14:paraId="7D31A0E8"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26</w:t>
            </w:r>
          </w:p>
        </w:tc>
        <w:tc>
          <w:tcPr>
            <w:tcW w:w="6460" w:type="dxa"/>
            <w:hideMark/>
          </w:tcPr>
          <w:p w14:paraId="73F6EE12"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Mathematics</w:t>
            </w:r>
          </w:p>
        </w:tc>
        <w:tc>
          <w:tcPr>
            <w:tcW w:w="2190" w:type="dxa"/>
            <w:hideMark/>
          </w:tcPr>
          <w:p w14:paraId="63182A3D"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U_PMA</w:t>
            </w:r>
          </w:p>
        </w:tc>
      </w:tr>
      <w:tr w:rsidR="00EF482D" w:rsidRPr="00C4180F" w14:paraId="76674666" w14:textId="77777777" w:rsidTr="0022138C">
        <w:trPr>
          <w:cantSplit/>
          <w:trHeight w:val="454"/>
        </w:trPr>
        <w:tc>
          <w:tcPr>
            <w:tcW w:w="636" w:type="dxa"/>
            <w:vAlign w:val="center"/>
            <w:hideMark/>
          </w:tcPr>
          <w:p w14:paraId="3325F5BD"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27</w:t>
            </w:r>
          </w:p>
        </w:tc>
        <w:tc>
          <w:tcPr>
            <w:tcW w:w="6460" w:type="dxa"/>
            <w:hideMark/>
          </w:tcPr>
          <w:p w14:paraId="52512542"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Mathematics (Enrichment Mathematics)</w:t>
            </w:r>
          </w:p>
        </w:tc>
        <w:tc>
          <w:tcPr>
            <w:tcW w:w="2190" w:type="dxa"/>
            <w:hideMark/>
          </w:tcPr>
          <w:p w14:paraId="0E0F2767"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U_PMA_ERM</w:t>
            </w:r>
          </w:p>
        </w:tc>
      </w:tr>
      <w:tr w:rsidR="00EF482D" w:rsidRPr="00C4180F" w14:paraId="47DD9C68" w14:textId="77777777" w:rsidTr="0022138C">
        <w:trPr>
          <w:cantSplit/>
          <w:trHeight w:val="454"/>
        </w:trPr>
        <w:tc>
          <w:tcPr>
            <w:tcW w:w="636" w:type="dxa"/>
            <w:vAlign w:val="center"/>
            <w:hideMark/>
          </w:tcPr>
          <w:p w14:paraId="7304A8CB"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28</w:t>
            </w:r>
          </w:p>
        </w:tc>
        <w:tc>
          <w:tcPr>
            <w:tcW w:w="6460" w:type="dxa"/>
            <w:hideMark/>
          </w:tcPr>
          <w:p w14:paraId="14CC69C3"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Quantitative Finance</w:t>
            </w:r>
          </w:p>
        </w:tc>
        <w:tc>
          <w:tcPr>
            <w:tcW w:w="2190" w:type="dxa"/>
            <w:hideMark/>
          </w:tcPr>
          <w:p w14:paraId="0102149E"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U_QFN</w:t>
            </w:r>
          </w:p>
        </w:tc>
      </w:tr>
      <w:tr w:rsidR="00EF482D" w:rsidRPr="00C4180F" w14:paraId="00B44227" w14:textId="77777777" w:rsidTr="0022138C">
        <w:trPr>
          <w:cantSplit/>
          <w:trHeight w:val="454"/>
        </w:trPr>
        <w:tc>
          <w:tcPr>
            <w:tcW w:w="636" w:type="dxa"/>
            <w:vAlign w:val="center"/>
            <w:hideMark/>
          </w:tcPr>
          <w:p w14:paraId="1BC625AA"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29</w:t>
            </w:r>
          </w:p>
        </w:tc>
        <w:tc>
          <w:tcPr>
            <w:tcW w:w="6460" w:type="dxa"/>
            <w:hideMark/>
          </w:tcPr>
          <w:p w14:paraId="1B9FAE92"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Risk Management Science</w:t>
            </w:r>
          </w:p>
        </w:tc>
        <w:tc>
          <w:tcPr>
            <w:tcW w:w="2190" w:type="dxa"/>
            <w:hideMark/>
          </w:tcPr>
          <w:p w14:paraId="57F8D946"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U_RMS</w:t>
            </w:r>
          </w:p>
        </w:tc>
      </w:tr>
      <w:tr w:rsidR="00EF482D" w:rsidRPr="00C4180F" w14:paraId="658B19EC" w14:textId="77777777" w:rsidTr="0022138C">
        <w:trPr>
          <w:cantSplit/>
          <w:trHeight w:val="454"/>
        </w:trPr>
        <w:tc>
          <w:tcPr>
            <w:tcW w:w="636" w:type="dxa"/>
            <w:vAlign w:val="center"/>
            <w:hideMark/>
          </w:tcPr>
          <w:p w14:paraId="1E5A7EFA"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30</w:t>
            </w:r>
          </w:p>
        </w:tc>
        <w:tc>
          <w:tcPr>
            <w:tcW w:w="6460" w:type="dxa"/>
            <w:hideMark/>
          </w:tcPr>
          <w:p w14:paraId="10C60821"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B.Eng. Systems Engineering &amp; Engineering Management</w:t>
            </w:r>
          </w:p>
        </w:tc>
        <w:tc>
          <w:tcPr>
            <w:tcW w:w="2190" w:type="dxa"/>
            <w:hideMark/>
          </w:tcPr>
          <w:p w14:paraId="183287A9"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U_SEG</w:t>
            </w:r>
          </w:p>
        </w:tc>
      </w:tr>
      <w:tr w:rsidR="00EF482D" w:rsidRPr="00C4180F" w14:paraId="1FD5D9FB" w14:textId="77777777" w:rsidTr="0022138C">
        <w:trPr>
          <w:cantSplit/>
          <w:trHeight w:val="454"/>
        </w:trPr>
        <w:tc>
          <w:tcPr>
            <w:tcW w:w="636" w:type="dxa"/>
            <w:vAlign w:val="center"/>
            <w:hideMark/>
          </w:tcPr>
          <w:p w14:paraId="246E6BC8"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31</w:t>
            </w:r>
          </w:p>
        </w:tc>
        <w:tc>
          <w:tcPr>
            <w:tcW w:w="6460" w:type="dxa"/>
            <w:hideMark/>
          </w:tcPr>
          <w:p w14:paraId="3B29AF2C"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B.Ed. Physical Education, Exercise Science &amp; Health</w:t>
            </w:r>
          </w:p>
        </w:tc>
        <w:tc>
          <w:tcPr>
            <w:tcW w:w="2190" w:type="dxa"/>
            <w:hideMark/>
          </w:tcPr>
          <w:p w14:paraId="49320AD1"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U_SPE</w:t>
            </w:r>
          </w:p>
        </w:tc>
      </w:tr>
      <w:tr w:rsidR="00EF482D" w:rsidRPr="00C4180F" w14:paraId="569448DC" w14:textId="77777777" w:rsidTr="0022138C">
        <w:trPr>
          <w:cantSplit/>
          <w:trHeight w:val="454"/>
        </w:trPr>
        <w:tc>
          <w:tcPr>
            <w:tcW w:w="636" w:type="dxa"/>
            <w:vAlign w:val="center"/>
            <w:hideMark/>
          </w:tcPr>
          <w:p w14:paraId="6A1834CB"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32</w:t>
            </w:r>
          </w:p>
        </w:tc>
        <w:tc>
          <w:tcPr>
            <w:tcW w:w="6460" w:type="dxa"/>
            <w:hideMark/>
          </w:tcPr>
          <w:p w14:paraId="3DAE3BF1"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Statistics</w:t>
            </w:r>
          </w:p>
        </w:tc>
        <w:tc>
          <w:tcPr>
            <w:tcW w:w="2190" w:type="dxa"/>
            <w:hideMark/>
          </w:tcPr>
          <w:p w14:paraId="603E717A"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U_STA</w:t>
            </w:r>
          </w:p>
        </w:tc>
      </w:tr>
      <w:tr w:rsidR="00EF482D" w:rsidRPr="00C4180F" w14:paraId="2168DDD0" w14:textId="77777777" w:rsidTr="0022138C">
        <w:trPr>
          <w:cantSplit/>
          <w:trHeight w:val="454"/>
        </w:trPr>
        <w:tc>
          <w:tcPr>
            <w:tcW w:w="636" w:type="dxa"/>
            <w:vAlign w:val="center"/>
            <w:hideMark/>
          </w:tcPr>
          <w:p w14:paraId="11BBFD36"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33</w:t>
            </w:r>
          </w:p>
        </w:tc>
        <w:tc>
          <w:tcPr>
            <w:tcW w:w="6460" w:type="dxa"/>
            <w:hideMark/>
          </w:tcPr>
          <w:p w14:paraId="73EDB98F" w14:textId="77777777" w:rsidR="00EF482D" w:rsidRPr="005D36F9" w:rsidRDefault="00EF482D" w:rsidP="0022138C">
            <w:pPr>
              <w:spacing w:before="60" w:after="60"/>
              <w:rPr>
                <w:rFonts w:ascii="Times New Roman" w:hAnsi="Times New Roman" w:cs="Times New Roman"/>
                <w:szCs w:val="24"/>
              </w:rPr>
            </w:pPr>
            <w:proofErr w:type="spellStart"/>
            <w:r w:rsidRPr="005D36F9">
              <w:rPr>
                <w:rFonts w:ascii="Times New Roman" w:hAnsi="Times New Roman" w:cs="Times New Roman"/>
                <w:szCs w:val="24"/>
              </w:rPr>
              <w:t>B.S.Sc</w:t>
            </w:r>
            <w:proofErr w:type="spellEnd"/>
            <w:r w:rsidRPr="005D36F9">
              <w:rPr>
                <w:rFonts w:ascii="Times New Roman" w:hAnsi="Times New Roman" w:cs="Times New Roman"/>
                <w:szCs w:val="24"/>
              </w:rPr>
              <w:t>. Urban Studies</w:t>
            </w:r>
          </w:p>
        </w:tc>
        <w:tc>
          <w:tcPr>
            <w:tcW w:w="2190" w:type="dxa"/>
            <w:hideMark/>
          </w:tcPr>
          <w:p w14:paraId="01F4A4F4"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U_URB</w:t>
            </w:r>
          </w:p>
        </w:tc>
      </w:tr>
      <w:tr w:rsidR="00EF482D" w:rsidRPr="00C4180F" w14:paraId="2ED1BDAB" w14:textId="77777777" w:rsidTr="0022138C">
        <w:trPr>
          <w:cantSplit/>
          <w:trHeight w:val="454"/>
        </w:trPr>
        <w:tc>
          <w:tcPr>
            <w:tcW w:w="636" w:type="dxa"/>
            <w:vAlign w:val="center"/>
            <w:hideMark/>
          </w:tcPr>
          <w:p w14:paraId="4F123EBE"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34</w:t>
            </w:r>
          </w:p>
        </w:tc>
        <w:tc>
          <w:tcPr>
            <w:tcW w:w="6460" w:type="dxa"/>
            <w:hideMark/>
          </w:tcPr>
          <w:p w14:paraId="09FDE920"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B.Eng. AI: Systems &amp; Tech</w:t>
            </w:r>
          </w:p>
        </w:tc>
        <w:tc>
          <w:tcPr>
            <w:tcW w:w="2190" w:type="dxa"/>
            <w:hideMark/>
          </w:tcPr>
          <w:p w14:paraId="6CE52BE4"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U_AIE</w:t>
            </w:r>
          </w:p>
        </w:tc>
      </w:tr>
      <w:tr w:rsidR="00EF482D" w:rsidRPr="00C4180F" w14:paraId="07D147C1" w14:textId="77777777" w:rsidTr="0022138C">
        <w:trPr>
          <w:cantSplit/>
          <w:trHeight w:val="454"/>
        </w:trPr>
        <w:tc>
          <w:tcPr>
            <w:tcW w:w="636" w:type="dxa"/>
            <w:vAlign w:val="center"/>
            <w:hideMark/>
          </w:tcPr>
          <w:p w14:paraId="3F661C11"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35</w:t>
            </w:r>
          </w:p>
        </w:tc>
        <w:tc>
          <w:tcPr>
            <w:tcW w:w="6460" w:type="dxa"/>
            <w:hideMark/>
          </w:tcPr>
          <w:p w14:paraId="4B4F94F0"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Biomedical Sciences</w:t>
            </w:r>
          </w:p>
        </w:tc>
        <w:tc>
          <w:tcPr>
            <w:tcW w:w="2190" w:type="dxa"/>
            <w:hideMark/>
          </w:tcPr>
          <w:p w14:paraId="47119015"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U_BMS</w:t>
            </w:r>
          </w:p>
        </w:tc>
      </w:tr>
      <w:tr w:rsidR="00EF482D" w:rsidRPr="00C4180F" w14:paraId="7978E7A9" w14:textId="77777777" w:rsidTr="0022138C">
        <w:trPr>
          <w:cantSplit/>
          <w:trHeight w:val="454"/>
        </w:trPr>
        <w:tc>
          <w:tcPr>
            <w:tcW w:w="636" w:type="dxa"/>
            <w:vAlign w:val="center"/>
            <w:hideMark/>
          </w:tcPr>
          <w:p w14:paraId="02BA6D97"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36</w:t>
            </w:r>
          </w:p>
        </w:tc>
        <w:tc>
          <w:tcPr>
            <w:tcW w:w="6460" w:type="dxa"/>
            <w:hideMark/>
          </w:tcPr>
          <w:p w14:paraId="450AEF5B"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Natural Sciences</w:t>
            </w:r>
          </w:p>
        </w:tc>
        <w:tc>
          <w:tcPr>
            <w:tcW w:w="2190" w:type="dxa"/>
            <w:hideMark/>
          </w:tcPr>
          <w:p w14:paraId="4F8D441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U_SCI</w:t>
            </w:r>
          </w:p>
        </w:tc>
      </w:tr>
      <w:tr w:rsidR="00EF482D" w:rsidRPr="00C4180F" w14:paraId="1E81A3C8" w14:textId="77777777" w:rsidTr="0022138C">
        <w:trPr>
          <w:cantSplit/>
          <w:trHeight w:val="454"/>
        </w:trPr>
        <w:tc>
          <w:tcPr>
            <w:tcW w:w="636" w:type="dxa"/>
            <w:vAlign w:val="center"/>
            <w:hideMark/>
          </w:tcPr>
          <w:p w14:paraId="2E5C3409"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37</w:t>
            </w:r>
          </w:p>
        </w:tc>
        <w:tc>
          <w:tcPr>
            <w:tcW w:w="6460" w:type="dxa"/>
            <w:hideMark/>
          </w:tcPr>
          <w:p w14:paraId="2244F7A4" w14:textId="77777777" w:rsidR="00EF482D" w:rsidRPr="005D36F9" w:rsidRDefault="00EF482D" w:rsidP="0022138C">
            <w:pPr>
              <w:spacing w:before="60" w:after="60"/>
              <w:rPr>
                <w:rFonts w:ascii="Times New Roman" w:hAnsi="Times New Roman" w:cs="Times New Roman"/>
                <w:szCs w:val="24"/>
              </w:rPr>
            </w:pPr>
            <w:proofErr w:type="spellStart"/>
            <w:r w:rsidRPr="005D36F9">
              <w:rPr>
                <w:rFonts w:ascii="Times New Roman" w:hAnsi="Times New Roman" w:cs="Times New Roman"/>
                <w:szCs w:val="24"/>
              </w:rPr>
              <w:t>B.S.Sc</w:t>
            </w:r>
            <w:proofErr w:type="spellEnd"/>
            <w:r w:rsidRPr="005D36F9">
              <w:rPr>
                <w:rFonts w:ascii="Times New Roman" w:hAnsi="Times New Roman" w:cs="Times New Roman"/>
                <w:szCs w:val="24"/>
              </w:rPr>
              <w:t>. Data Science and Policy Studies</w:t>
            </w:r>
          </w:p>
        </w:tc>
        <w:tc>
          <w:tcPr>
            <w:tcW w:w="2190" w:type="dxa"/>
            <w:hideMark/>
          </w:tcPr>
          <w:p w14:paraId="4ADD1529"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U_DSP</w:t>
            </w:r>
          </w:p>
        </w:tc>
      </w:tr>
      <w:tr w:rsidR="00EF482D" w:rsidRPr="00C4180F" w14:paraId="0ADCA8FB" w14:textId="77777777" w:rsidTr="0022138C">
        <w:trPr>
          <w:cantSplit/>
          <w:trHeight w:val="454"/>
        </w:trPr>
        <w:tc>
          <w:tcPr>
            <w:tcW w:w="636" w:type="dxa"/>
            <w:vAlign w:val="center"/>
            <w:hideMark/>
          </w:tcPr>
          <w:p w14:paraId="6E74F9FC"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38</w:t>
            </w:r>
          </w:p>
        </w:tc>
        <w:tc>
          <w:tcPr>
            <w:tcW w:w="6460" w:type="dxa"/>
            <w:hideMark/>
          </w:tcPr>
          <w:p w14:paraId="18A71995"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Exercise Science &amp; Health Education</w:t>
            </w:r>
          </w:p>
        </w:tc>
        <w:tc>
          <w:tcPr>
            <w:tcW w:w="2190" w:type="dxa"/>
            <w:hideMark/>
          </w:tcPr>
          <w:p w14:paraId="5D8D254B"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U_EXS</w:t>
            </w:r>
          </w:p>
        </w:tc>
      </w:tr>
      <w:tr w:rsidR="00EF482D" w:rsidRPr="00C4180F" w14:paraId="34B195A6" w14:textId="77777777" w:rsidTr="0022138C">
        <w:trPr>
          <w:cantSplit/>
          <w:trHeight w:val="454"/>
        </w:trPr>
        <w:tc>
          <w:tcPr>
            <w:tcW w:w="636" w:type="dxa"/>
            <w:vAlign w:val="center"/>
            <w:hideMark/>
          </w:tcPr>
          <w:p w14:paraId="4E4B6CE4"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39</w:t>
            </w:r>
          </w:p>
        </w:tc>
        <w:tc>
          <w:tcPr>
            <w:tcW w:w="6460" w:type="dxa"/>
            <w:hideMark/>
          </w:tcPr>
          <w:p w14:paraId="3E9D3A26"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B.B.A. Insurance, Financial and Actuarial Analysis</w:t>
            </w:r>
          </w:p>
        </w:tc>
        <w:tc>
          <w:tcPr>
            <w:tcW w:w="2190" w:type="dxa"/>
            <w:hideMark/>
          </w:tcPr>
          <w:p w14:paraId="30CC9D0C"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U_IFA</w:t>
            </w:r>
          </w:p>
        </w:tc>
      </w:tr>
      <w:tr w:rsidR="00EF482D" w:rsidRPr="00C4180F" w14:paraId="1682FB83" w14:textId="77777777" w:rsidTr="0022138C">
        <w:trPr>
          <w:cantSplit/>
          <w:trHeight w:val="454"/>
        </w:trPr>
        <w:tc>
          <w:tcPr>
            <w:tcW w:w="636" w:type="dxa"/>
            <w:vAlign w:val="center"/>
            <w:hideMark/>
          </w:tcPr>
          <w:p w14:paraId="1BC6D54D"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40</w:t>
            </w:r>
          </w:p>
        </w:tc>
        <w:tc>
          <w:tcPr>
            <w:tcW w:w="6460" w:type="dxa"/>
            <w:hideMark/>
          </w:tcPr>
          <w:p w14:paraId="35F1B634" w14:textId="77777777" w:rsidR="00EF482D" w:rsidRPr="005D36F9" w:rsidRDefault="00EF482D" w:rsidP="0022138C">
            <w:pPr>
              <w:spacing w:before="60" w:after="60"/>
              <w:rPr>
                <w:rFonts w:ascii="Times New Roman" w:hAnsi="Times New Roman" w:cs="Times New Roman"/>
                <w:szCs w:val="24"/>
              </w:rPr>
            </w:pPr>
            <w:proofErr w:type="spellStart"/>
            <w:r w:rsidRPr="005D36F9">
              <w:rPr>
                <w:rFonts w:ascii="Times New Roman" w:hAnsi="Times New Roman" w:cs="Times New Roman"/>
                <w:szCs w:val="24"/>
              </w:rPr>
              <w:t>B.S.Sc</w:t>
            </w:r>
            <w:proofErr w:type="spellEnd"/>
            <w:r w:rsidRPr="005D36F9">
              <w:rPr>
                <w:rFonts w:ascii="Times New Roman" w:hAnsi="Times New Roman" w:cs="Times New Roman"/>
                <w:szCs w:val="24"/>
              </w:rPr>
              <w:t>. Geography and Resource Management</w:t>
            </w:r>
          </w:p>
        </w:tc>
        <w:tc>
          <w:tcPr>
            <w:tcW w:w="2190" w:type="dxa"/>
            <w:hideMark/>
          </w:tcPr>
          <w:p w14:paraId="14E7AA75"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U_GRM</w:t>
            </w:r>
          </w:p>
        </w:tc>
      </w:tr>
      <w:tr w:rsidR="00EF482D" w:rsidRPr="00C4180F" w14:paraId="1F99E271" w14:textId="77777777" w:rsidTr="0022138C">
        <w:trPr>
          <w:cantSplit/>
          <w:trHeight w:val="454"/>
        </w:trPr>
        <w:tc>
          <w:tcPr>
            <w:tcW w:w="636" w:type="dxa"/>
            <w:vAlign w:val="center"/>
            <w:hideMark/>
          </w:tcPr>
          <w:p w14:paraId="39F77C20"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41</w:t>
            </w:r>
          </w:p>
        </w:tc>
        <w:tc>
          <w:tcPr>
            <w:tcW w:w="6460" w:type="dxa"/>
            <w:hideMark/>
          </w:tcPr>
          <w:p w14:paraId="66619F8E"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in Public Health</w:t>
            </w:r>
          </w:p>
        </w:tc>
        <w:tc>
          <w:tcPr>
            <w:tcW w:w="2190" w:type="dxa"/>
            <w:hideMark/>
          </w:tcPr>
          <w:p w14:paraId="4A32F2D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U_PUH</w:t>
            </w:r>
          </w:p>
        </w:tc>
      </w:tr>
      <w:tr w:rsidR="00EF482D" w:rsidRPr="00C4180F" w14:paraId="2A01A7F4" w14:textId="77777777" w:rsidTr="0022138C">
        <w:trPr>
          <w:cantSplit/>
          <w:trHeight w:val="454"/>
        </w:trPr>
        <w:tc>
          <w:tcPr>
            <w:tcW w:w="636" w:type="dxa"/>
            <w:vAlign w:val="center"/>
            <w:hideMark/>
          </w:tcPr>
          <w:p w14:paraId="6D90CA76"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42</w:t>
            </w:r>
          </w:p>
        </w:tc>
        <w:tc>
          <w:tcPr>
            <w:tcW w:w="6460" w:type="dxa"/>
            <w:hideMark/>
          </w:tcPr>
          <w:p w14:paraId="66B400A8"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Bachelor of Pharmacy</w:t>
            </w:r>
          </w:p>
        </w:tc>
        <w:tc>
          <w:tcPr>
            <w:tcW w:w="2190" w:type="dxa"/>
            <w:hideMark/>
          </w:tcPr>
          <w:p w14:paraId="228A2D89"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U_PHA</w:t>
            </w:r>
          </w:p>
        </w:tc>
      </w:tr>
      <w:tr w:rsidR="00EF482D" w:rsidRPr="00C4180F" w14:paraId="6CE0F12D" w14:textId="77777777" w:rsidTr="0022138C">
        <w:trPr>
          <w:cantSplit/>
          <w:trHeight w:val="454"/>
        </w:trPr>
        <w:tc>
          <w:tcPr>
            <w:tcW w:w="636" w:type="dxa"/>
            <w:vAlign w:val="center"/>
            <w:hideMark/>
          </w:tcPr>
          <w:p w14:paraId="1C95048C"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43</w:t>
            </w:r>
          </w:p>
        </w:tc>
        <w:tc>
          <w:tcPr>
            <w:tcW w:w="6460" w:type="dxa"/>
            <w:hideMark/>
          </w:tcPr>
          <w:p w14:paraId="1BDC3E96" w14:textId="77777777" w:rsidR="00EF482D" w:rsidRPr="005D36F9" w:rsidRDefault="00EF482D" w:rsidP="0022138C">
            <w:pPr>
              <w:spacing w:before="60" w:after="60"/>
              <w:rPr>
                <w:rFonts w:ascii="Times New Roman" w:hAnsi="Times New Roman" w:cs="Times New Roman"/>
                <w:szCs w:val="24"/>
              </w:rPr>
            </w:pPr>
            <w:proofErr w:type="spellStart"/>
            <w:r w:rsidRPr="005D36F9">
              <w:rPr>
                <w:rFonts w:ascii="Times New Roman" w:hAnsi="Times New Roman" w:cs="Times New Roman"/>
                <w:szCs w:val="24"/>
              </w:rPr>
              <w:t>B.S.Sc</w:t>
            </w:r>
            <w:proofErr w:type="spellEnd"/>
            <w:r w:rsidRPr="005D36F9">
              <w:rPr>
                <w:rFonts w:ascii="Times New Roman" w:hAnsi="Times New Roman" w:cs="Times New Roman"/>
                <w:szCs w:val="24"/>
              </w:rPr>
              <w:t>. in Economics</w:t>
            </w:r>
          </w:p>
        </w:tc>
        <w:tc>
          <w:tcPr>
            <w:tcW w:w="2190" w:type="dxa"/>
            <w:hideMark/>
          </w:tcPr>
          <w:p w14:paraId="6B59BE28"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U_ECO</w:t>
            </w:r>
          </w:p>
        </w:tc>
      </w:tr>
      <w:tr w:rsidR="00EF482D" w:rsidRPr="00C4180F" w14:paraId="5554472B" w14:textId="77777777" w:rsidTr="0022138C">
        <w:trPr>
          <w:cantSplit/>
          <w:trHeight w:val="454"/>
        </w:trPr>
        <w:tc>
          <w:tcPr>
            <w:tcW w:w="636" w:type="dxa"/>
            <w:vAlign w:val="center"/>
            <w:hideMark/>
          </w:tcPr>
          <w:p w14:paraId="0C9133E0"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44</w:t>
            </w:r>
          </w:p>
        </w:tc>
        <w:tc>
          <w:tcPr>
            <w:tcW w:w="6460" w:type="dxa"/>
            <w:hideMark/>
          </w:tcPr>
          <w:p w14:paraId="397FDAD6"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in Global Economics and Finance</w:t>
            </w:r>
          </w:p>
        </w:tc>
        <w:tc>
          <w:tcPr>
            <w:tcW w:w="2190" w:type="dxa"/>
            <w:hideMark/>
          </w:tcPr>
          <w:p w14:paraId="78FB220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U_GEF</w:t>
            </w:r>
          </w:p>
        </w:tc>
      </w:tr>
      <w:tr w:rsidR="00EF482D" w:rsidRPr="00C4180F" w14:paraId="6AB37FA1" w14:textId="77777777" w:rsidTr="0022138C">
        <w:trPr>
          <w:cantSplit/>
          <w:trHeight w:val="454"/>
        </w:trPr>
        <w:tc>
          <w:tcPr>
            <w:tcW w:w="636" w:type="dxa"/>
            <w:vAlign w:val="center"/>
            <w:hideMark/>
          </w:tcPr>
          <w:p w14:paraId="1D3B2F7D"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45</w:t>
            </w:r>
          </w:p>
        </w:tc>
        <w:tc>
          <w:tcPr>
            <w:tcW w:w="6460" w:type="dxa"/>
            <w:hideMark/>
          </w:tcPr>
          <w:p w14:paraId="02999359"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Master of Architecture</w:t>
            </w:r>
          </w:p>
        </w:tc>
        <w:tc>
          <w:tcPr>
            <w:tcW w:w="2190" w:type="dxa"/>
            <w:hideMark/>
          </w:tcPr>
          <w:p w14:paraId="58B67501"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ARCHTMFT/40013</w:t>
            </w:r>
          </w:p>
        </w:tc>
      </w:tr>
      <w:tr w:rsidR="00EF482D" w:rsidRPr="00C4180F" w14:paraId="7FAF50A4" w14:textId="77777777" w:rsidTr="0022138C">
        <w:trPr>
          <w:cantSplit/>
          <w:trHeight w:val="454"/>
        </w:trPr>
        <w:tc>
          <w:tcPr>
            <w:tcW w:w="636" w:type="dxa"/>
            <w:vAlign w:val="center"/>
          </w:tcPr>
          <w:p w14:paraId="03343349"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46</w:t>
            </w:r>
          </w:p>
        </w:tc>
        <w:tc>
          <w:tcPr>
            <w:tcW w:w="6460" w:type="dxa"/>
          </w:tcPr>
          <w:p w14:paraId="04A02B4D"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Information and Technology Management</w:t>
            </w:r>
          </w:p>
        </w:tc>
        <w:tc>
          <w:tcPr>
            <w:tcW w:w="2190" w:type="dxa"/>
          </w:tcPr>
          <w:p w14:paraId="0FA9C9CC"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40110</w:t>
            </w:r>
          </w:p>
        </w:tc>
      </w:tr>
      <w:tr w:rsidR="00EF482D" w:rsidRPr="00C4180F" w14:paraId="52CF5619" w14:textId="77777777" w:rsidTr="0022138C">
        <w:trPr>
          <w:trHeight w:val="454"/>
        </w:trPr>
        <w:tc>
          <w:tcPr>
            <w:tcW w:w="636" w:type="dxa"/>
            <w:vAlign w:val="center"/>
            <w:hideMark/>
          </w:tcPr>
          <w:p w14:paraId="03B5A7B8" w14:textId="77777777" w:rsidR="00EF482D" w:rsidRPr="00D5492B" w:rsidRDefault="00EF482D" w:rsidP="0022138C">
            <w:pPr>
              <w:spacing w:before="60" w:after="60"/>
              <w:jc w:val="center"/>
              <w:rPr>
                <w:rFonts w:ascii="Times New Roman" w:hAnsi="Times New Roman" w:cs="Times New Roman"/>
                <w:szCs w:val="24"/>
              </w:rPr>
            </w:pPr>
            <w:r w:rsidRPr="00D5492B">
              <w:rPr>
                <w:rFonts w:ascii="Times New Roman" w:hAnsi="Times New Roman" w:cs="Times New Roman"/>
                <w:szCs w:val="24"/>
              </w:rPr>
              <w:t>47</w:t>
            </w:r>
          </w:p>
        </w:tc>
        <w:tc>
          <w:tcPr>
            <w:tcW w:w="6460" w:type="dxa"/>
            <w:hideMark/>
          </w:tcPr>
          <w:p w14:paraId="6AEFEA93"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Biomedical Engineering</w:t>
            </w:r>
          </w:p>
        </w:tc>
        <w:tc>
          <w:tcPr>
            <w:tcW w:w="2190" w:type="dxa"/>
            <w:hideMark/>
          </w:tcPr>
          <w:p w14:paraId="1106F41A"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40021</w:t>
            </w:r>
          </w:p>
        </w:tc>
      </w:tr>
      <w:tr w:rsidR="00EF482D" w:rsidRPr="00C4180F" w14:paraId="03A58B3A" w14:textId="77777777" w:rsidTr="0022138C">
        <w:trPr>
          <w:trHeight w:val="454"/>
        </w:trPr>
        <w:tc>
          <w:tcPr>
            <w:tcW w:w="636" w:type="dxa"/>
            <w:vAlign w:val="center"/>
            <w:hideMark/>
          </w:tcPr>
          <w:p w14:paraId="7726CFF3"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48</w:t>
            </w:r>
          </w:p>
        </w:tc>
        <w:tc>
          <w:tcPr>
            <w:tcW w:w="6460" w:type="dxa"/>
            <w:hideMark/>
          </w:tcPr>
          <w:p w14:paraId="2704996F"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Computer Science</w:t>
            </w:r>
          </w:p>
        </w:tc>
        <w:tc>
          <w:tcPr>
            <w:tcW w:w="2190" w:type="dxa"/>
            <w:hideMark/>
          </w:tcPr>
          <w:p w14:paraId="767F1069"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40058</w:t>
            </w:r>
          </w:p>
        </w:tc>
      </w:tr>
      <w:tr w:rsidR="00EF482D" w:rsidRPr="00C4180F" w14:paraId="62271F49" w14:textId="77777777" w:rsidTr="0022138C">
        <w:trPr>
          <w:trHeight w:val="454"/>
        </w:trPr>
        <w:tc>
          <w:tcPr>
            <w:tcW w:w="636" w:type="dxa"/>
            <w:vAlign w:val="center"/>
            <w:hideMark/>
          </w:tcPr>
          <w:p w14:paraId="00DAE5F3"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lastRenderedPageBreak/>
              <w:t>49</w:t>
            </w:r>
          </w:p>
        </w:tc>
        <w:tc>
          <w:tcPr>
            <w:tcW w:w="6460" w:type="dxa"/>
            <w:hideMark/>
          </w:tcPr>
          <w:p w14:paraId="68B43F64"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Financial Technology</w:t>
            </w:r>
          </w:p>
        </w:tc>
        <w:tc>
          <w:tcPr>
            <w:tcW w:w="2190" w:type="dxa"/>
            <w:hideMark/>
          </w:tcPr>
          <w:p w14:paraId="65F0CE4C"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40305</w:t>
            </w:r>
          </w:p>
        </w:tc>
      </w:tr>
      <w:tr w:rsidR="00EF482D" w:rsidRPr="00C4180F" w14:paraId="023360E4" w14:textId="77777777" w:rsidTr="0022138C">
        <w:trPr>
          <w:trHeight w:val="454"/>
        </w:trPr>
        <w:tc>
          <w:tcPr>
            <w:tcW w:w="636" w:type="dxa"/>
            <w:vAlign w:val="center"/>
            <w:hideMark/>
          </w:tcPr>
          <w:p w14:paraId="11E82005"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50</w:t>
            </w:r>
          </w:p>
        </w:tc>
        <w:tc>
          <w:tcPr>
            <w:tcW w:w="6460" w:type="dxa"/>
            <w:hideMark/>
          </w:tcPr>
          <w:p w14:paraId="112113E5"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Information Engineering</w:t>
            </w:r>
          </w:p>
        </w:tc>
        <w:tc>
          <w:tcPr>
            <w:tcW w:w="2190" w:type="dxa"/>
            <w:hideMark/>
          </w:tcPr>
          <w:p w14:paraId="3D04F4E2"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40111</w:t>
            </w:r>
          </w:p>
        </w:tc>
      </w:tr>
      <w:tr w:rsidR="00EF482D" w:rsidRPr="00C4180F" w14:paraId="5DC9F817" w14:textId="77777777" w:rsidTr="0022138C">
        <w:trPr>
          <w:trHeight w:val="454"/>
        </w:trPr>
        <w:tc>
          <w:tcPr>
            <w:tcW w:w="636" w:type="dxa"/>
            <w:vAlign w:val="center"/>
            <w:hideMark/>
          </w:tcPr>
          <w:p w14:paraId="0818B5B1"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51</w:t>
            </w:r>
          </w:p>
        </w:tc>
        <w:tc>
          <w:tcPr>
            <w:tcW w:w="6460" w:type="dxa"/>
            <w:hideMark/>
          </w:tcPr>
          <w:p w14:paraId="36FEF6E2"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 xml:space="preserve">M.Sc. in E-Commerce and Logistics Technologies </w:t>
            </w:r>
          </w:p>
        </w:tc>
        <w:tc>
          <w:tcPr>
            <w:tcW w:w="2190" w:type="dxa"/>
            <w:hideMark/>
          </w:tcPr>
          <w:p w14:paraId="6E5213AE"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40067</w:t>
            </w:r>
          </w:p>
        </w:tc>
      </w:tr>
      <w:tr w:rsidR="00EF482D" w:rsidRPr="00C4180F" w14:paraId="1AC050CD" w14:textId="77777777" w:rsidTr="0022138C">
        <w:trPr>
          <w:trHeight w:val="454"/>
        </w:trPr>
        <w:tc>
          <w:tcPr>
            <w:tcW w:w="636" w:type="dxa"/>
            <w:vAlign w:val="center"/>
            <w:hideMark/>
          </w:tcPr>
          <w:p w14:paraId="283F6A31"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52</w:t>
            </w:r>
          </w:p>
        </w:tc>
        <w:tc>
          <w:tcPr>
            <w:tcW w:w="6460" w:type="dxa"/>
            <w:hideMark/>
          </w:tcPr>
          <w:p w14:paraId="23D9997E"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Systems Engineering and Engineering Management</w:t>
            </w:r>
          </w:p>
        </w:tc>
        <w:tc>
          <w:tcPr>
            <w:tcW w:w="2190" w:type="dxa"/>
            <w:hideMark/>
          </w:tcPr>
          <w:p w14:paraId="6DE23962"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40197</w:t>
            </w:r>
          </w:p>
        </w:tc>
      </w:tr>
      <w:tr w:rsidR="00EF482D" w:rsidRPr="00C4180F" w14:paraId="46F4DD5B" w14:textId="77777777" w:rsidTr="0022138C">
        <w:trPr>
          <w:trHeight w:val="454"/>
        </w:trPr>
        <w:tc>
          <w:tcPr>
            <w:tcW w:w="636" w:type="dxa"/>
            <w:vAlign w:val="center"/>
            <w:hideMark/>
          </w:tcPr>
          <w:p w14:paraId="5EE88709"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53</w:t>
            </w:r>
          </w:p>
        </w:tc>
        <w:tc>
          <w:tcPr>
            <w:tcW w:w="6460" w:type="dxa"/>
            <w:hideMark/>
          </w:tcPr>
          <w:p w14:paraId="199157D0"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Accreditation Chemistry</w:t>
            </w:r>
          </w:p>
        </w:tc>
        <w:tc>
          <w:tcPr>
            <w:tcW w:w="2190" w:type="dxa"/>
            <w:hideMark/>
          </w:tcPr>
          <w:p w14:paraId="77E27D7B"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40286</w:t>
            </w:r>
          </w:p>
        </w:tc>
      </w:tr>
      <w:tr w:rsidR="00EF482D" w:rsidRPr="00C4180F" w14:paraId="2AD24DF6" w14:textId="77777777" w:rsidTr="0022138C">
        <w:trPr>
          <w:trHeight w:val="454"/>
        </w:trPr>
        <w:tc>
          <w:tcPr>
            <w:tcW w:w="636" w:type="dxa"/>
            <w:vAlign w:val="center"/>
            <w:hideMark/>
          </w:tcPr>
          <w:p w14:paraId="3ADCC7B2"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54</w:t>
            </w:r>
          </w:p>
        </w:tc>
        <w:tc>
          <w:tcPr>
            <w:tcW w:w="6460" w:type="dxa"/>
            <w:hideMark/>
          </w:tcPr>
          <w:p w14:paraId="42E5D71F"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Nutrition, Food Science and Technology</w:t>
            </w:r>
          </w:p>
        </w:tc>
        <w:tc>
          <w:tcPr>
            <w:tcW w:w="2190" w:type="dxa"/>
            <w:hideMark/>
          </w:tcPr>
          <w:p w14:paraId="067AA9D7"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40295</w:t>
            </w:r>
          </w:p>
        </w:tc>
      </w:tr>
      <w:tr w:rsidR="00EF482D" w:rsidRPr="00C4180F" w14:paraId="2196996E" w14:textId="77777777" w:rsidTr="0022138C">
        <w:trPr>
          <w:trHeight w:val="454"/>
        </w:trPr>
        <w:tc>
          <w:tcPr>
            <w:tcW w:w="636" w:type="dxa"/>
            <w:vAlign w:val="center"/>
            <w:hideMark/>
          </w:tcPr>
          <w:p w14:paraId="61059A53"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55</w:t>
            </w:r>
          </w:p>
        </w:tc>
        <w:tc>
          <w:tcPr>
            <w:tcW w:w="6460" w:type="dxa"/>
            <w:hideMark/>
          </w:tcPr>
          <w:p w14:paraId="2EFE58B1"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 xml:space="preserve">M.Sc. in Mathematics </w:t>
            </w:r>
          </w:p>
        </w:tc>
        <w:tc>
          <w:tcPr>
            <w:tcW w:w="2190" w:type="dxa"/>
            <w:hideMark/>
          </w:tcPr>
          <w:p w14:paraId="6E9D3F69"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40131</w:t>
            </w:r>
          </w:p>
        </w:tc>
      </w:tr>
      <w:tr w:rsidR="00EF482D" w:rsidRPr="00C4180F" w14:paraId="0A66BF36" w14:textId="77777777" w:rsidTr="0022138C">
        <w:trPr>
          <w:trHeight w:val="454"/>
        </w:trPr>
        <w:tc>
          <w:tcPr>
            <w:tcW w:w="636" w:type="dxa"/>
            <w:vAlign w:val="center"/>
            <w:hideMark/>
          </w:tcPr>
          <w:p w14:paraId="2988D539"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56</w:t>
            </w:r>
          </w:p>
        </w:tc>
        <w:tc>
          <w:tcPr>
            <w:tcW w:w="6460" w:type="dxa"/>
            <w:hideMark/>
          </w:tcPr>
          <w:p w14:paraId="0168B165"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Physics</w:t>
            </w:r>
          </w:p>
        </w:tc>
        <w:tc>
          <w:tcPr>
            <w:tcW w:w="2190" w:type="dxa"/>
            <w:hideMark/>
          </w:tcPr>
          <w:p w14:paraId="286A2052"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40162</w:t>
            </w:r>
          </w:p>
        </w:tc>
      </w:tr>
      <w:tr w:rsidR="00EF482D" w:rsidRPr="00C4180F" w14:paraId="06C0407F" w14:textId="77777777" w:rsidTr="0022138C">
        <w:trPr>
          <w:trHeight w:val="454"/>
        </w:trPr>
        <w:tc>
          <w:tcPr>
            <w:tcW w:w="636" w:type="dxa"/>
            <w:vAlign w:val="center"/>
            <w:hideMark/>
          </w:tcPr>
          <w:p w14:paraId="22C23C4B"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57</w:t>
            </w:r>
          </w:p>
        </w:tc>
        <w:tc>
          <w:tcPr>
            <w:tcW w:w="6460" w:type="dxa"/>
            <w:hideMark/>
          </w:tcPr>
          <w:p w14:paraId="108FD7E3"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Risk Management Science and Data Analytics</w:t>
            </w:r>
          </w:p>
        </w:tc>
        <w:tc>
          <w:tcPr>
            <w:tcW w:w="2190" w:type="dxa"/>
            <w:hideMark/>
          </w:tcPr>
          <w:p w14:paraId="7959D7FF"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40317</w:t>
            </w:r>
          </w:p>
        </w:tc>
      </w:tr>
      <w:tr w:rsidR="00EF482D" w:rsidRPr="00C4180F" w14:paraId="15D80668" w14:textId="77777777" w:rsidTr="0022138C">
        <w:trPr>
          <w:trHeight w:val="454"/>
        </w:trPr>
        <w:tc>
          <w:tcPr>
            <w:tcW w:w="636" w:type="dxa"/>
            <w:vAlign w:val="center"/>
            <w:hideMark/>
          </w:tcPr>
          <w:p w14:paraId="187704C2"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58</w:t>
            </w:r>
          </w:p>
        </w:tc>
        <w:tc>
          <w:tcPr>
            <w:tcW w:w="6460" w:type="dxa"/>
            <w:hideMark/>
          </w:tcPr>
          <w:p w14:paraId="28FE37EE"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Business Analytic</w:t>
            </w:r>
          </w:p>
        </w:tc>
        <w:tc>
          <w:tcPr>
            <w:tcW w:w="2190" w:type="dxa"/>
            <w:hideMark/>
          </w:tcPr>
          <w:p w14:paraId="3BB47ACE"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40292</w:t>
            </w:r>
          </w:p>
        </w:tc>
      </w:tr>
      <w:tr w:rsidR="00EF482D" w:rsidRPr="00C4180F" w14:paraId="4C50ACE7" w14:textId="77777777" w:rsidTr="0022138C">
        <w:trPr>
          <w:trHeight w:val="454"/>
        </w:trPr>
        <w:tc>
          <w:tcPr>
            <w:tcW w:w="636" w:type="dxa"/>
            <w:vAlign w:val="center"/>
            <w:hideMark/>
          </w:tcPr>
          <w:p w14:paraId="1B7A87E5"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59</w:t>
            </w:r>
          </w:p>
        </w:tc>
        <w:tc>
          <w:tcPr>
            <w:tcW w:w="6460" w:type="dxa"/>
            <w:hideMark/>
          </w:tcPr>
          <w:p w14:paraId="46BC13F0"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Genomics and Bioinformatics</w:t>
            </w:r>
          </w:p>
        </w:tc>
        <w:tc>
          <w:tcPr>
            <w:tcW w:w="2190" w:type="dxa"/>
            <w:hideMark/>
          </w:tcPr>
          <w:p w14:paraId="3855BD6C"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40302</w:t>
            </w:r>
          </w:p>
        </w:tc>
      </w:tr>
      <w:tr w:rsidR="00EF482D" w:rsidRPr="00C4180F" w14:paraId="306148C0" w14:textId="77777777" w:rsidTr="0022138C">
        <w:trPr>
          <w:trHeight w:val="454"/>
        </w:trPr>
        <w:tc>
          <w:tcPr>
            <w:tcW w:w="636" w:type="dxa"/>
            <w:vAlign w:val="center"/>
            <w:hideMark/>
          </w:tcPr>
          <w:p w14:paraId="4E05FD7F"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60</w:t>
            </w:r>
          </w:p>
        </w:tc>
        <w:tc>
          <w:tcPr>
            <w:tcW w:w="6460" w:type="dxa"/>
            <w:hideMark/>
          </w:tcPr>
          <w:p w14:paraId="56DADA56"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Epidemiology and Biostatistics</w:t>
            </w:r>
          </w:p>
        </w:tc>
        <w:tc>
          <w:tcPr>
            <w:tcW w:w="2190" w:type="dxa"/>
            <w:hideMark/>
          </w:tcPr>
          <w:p w14:paraId="24F6EFFB"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40083</w:t>
            </w:r>
          </w:p>
        </w:tc>
      </w:tr>
      <w:tr w:rsidR="00EF482D" w:rsidRPr="00C4180F" w14:paraId="279BDA53" w14:textId="77777777" w:rsidTr="0022138C">
        <w:trPr>
          <w:trHeight w:val="454"/>
        </w:trPr>
        <w:tc>
          <w:tcPr>
            <w:tcW w:w="636" w:type="dxa"/>
            <w:vAlign w:val="center"/>
            <w:hideMark/>
          </w:tcPr>
          <w:p w14:paraId="1F30BC0D"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61</w:t>
            </w:r>
          </w:p>
        </w:tc>
        <w:tc>
          <w:tcPr>
            <w:tcW w:w="6460" w:type="dxa"/>
            <w:hideMark/>
          </w:tcPr>
          <w:p w14:paraId="2BAB1172"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Geoinformation Science and Smart Cities</w:t>
            </w:r>
          </w:p>
        </w:tc>
        <w:tc>
          <w:tcPr>
            <w:tcW w:w="2190" w:type="dxa"/>
            <w:hideMark/>
          </w:tcPr>
          <w:p w14:paraId="5CC90A45"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40318</w:t>
            </w:r>
          </w:p>
        </w:tc>
      </w:tr>
      <w:tr w:rsidR="00EF482D" w:rsidRPr="00C4180F" w14:paraId="499A1FA3" w14:textId="77777777" w:rsidTr="0022138C">
        <w:trPr>
          <w:trHeight w:val="454"/>
        </w:trPr>
        <w:tc>
          <w:tcPr>
            <w:tcW w:w="636" w:type="dxa"/>
            <w:vAlign w:val="center"/>
            <w:hideMark/>
          </w:tcPr>
          <w:p w14:paraId="21137327"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62</w:t>
            </w:r>
          </w:p>
        </w:tc>
        <w:tc>
          <w:tcPr>
            <w:tcW w:w="6460" w:type="dxa"/>
            <w:hideMark/>
          </w:tcPr>
          <w:p w14:paraId="02356036"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Actuarial Science and Insurance Analytics</w:t>
            </w:r>
          </w:p>
        </w:tc>
        <w:tc>
          <w:tcPr>
            <w:tcW w:w="2190" w:type="dxa"/>
            <w:hideMark/>
          </w:tcPr>
          <w:p w14:paraId="54B89E34"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40321</w:t>
            </w:r>
          </w:p>
        </w:tc>
      </w:tr>
      <w:tr w:rsidR="00EF482D" w:rsidRPr="00C4180F" w14:paraId="1C173491" w14:textId="77777777" w:rsidTr="0022138C">
        <w:trPr>
          <w:trHeight w:val="454"/>
        </w:trPr>
        <w:tc>
          <w:tcPr>
            <w:tcW w:w="636" w:type="dxa"/>
            <w:vAlign w:val="center"/>
            <w:hideMark/>
          </w:tcPr>
          <w:p w14:paraId="38BC8C87"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63</w:t>
            </w:r>
          </w:p>
        </w:tc>
        <w:tc>
          <w:tcPr>
            <w:tcW w:w="6460" w:type="dxa"/>
            <w:hideMark/>
          </w:tcPr>
          <w:p w14:paraId="3467E87E"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Computer Science and Engineering (broad-based)</w:t>
            </w:r>
          </w:p>
        </w:tc>
        <w:tc>
          <w:tcPr>
            <w:tcW w:w="2190" w:type="dxa"/>
            <w:hideMark/>
          </w:tcPr>
          <w:p w14:paraId="114EEE43"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BCSEN</w:t>
            </w:r>
          </w:p>
        </w:tc>
      </w:tr>
      <w:tr w:rsidR="00EF482D" w:rsidRPr="00C4180F" w14:paraId="22071D05" w14:textId="77777777" w:rsidTr="0022138C">
        <w:trPr>
          <w:trHeight w:val="454"/>
        </w:trPr>
        <w:tc>
          <w:tcPr>
            <w:tcW w:w="636" w:type="dxa"/>
            <w:vAlign w:val="center"/>
            <w:hideMark/>
          </w:tcPr>
          <w:p w14:paraId="4148694E"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64</w:t>
            </w:r>
          </w:p>
        </w:tc>
        <w:tc>
          <w:tcPr>
            <w:tcW w:w="6460" w:type="dxa"/>
            <w:hideMark/>
          </w:tcPr>
          <w:p w14:paraId="11FCABE2"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in Biotechnology, Entrepreneurship and Healthcare Management</w:t>
            </w:r>
          </w:p>
        </w:tc>
        <w:tc>
          <w:tcPr>
            <w:tcW w:w="2190" w:type="dxa"/>
            <w:hideMark/>
          </w:tcPr>
          <w:p w14:paraId="255AA8B6"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U_BEH</w:t>
            </w:r>
          </w:p>
        </w:tc>
      </w:tr>
      <w:tr w:rsidR="00EF482D" w:rsidRPr="00C4180F" w14:paraId="72A4ACD7" w14:textId="77777777" w:rsidTr="0022138C">
        <w:trPr>
          <w:trHeight w:val="454"/>
        </w:trPr>
        <w:tc>
          <w:tcPr>
            <w:tcW w:w="636" w:type="dxa"/>
            <w:vAlign w:val="center"/>
            <w:hideMark/>
          </w:tcPr>
          <w:p w14:paraId="05F10690"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65</w:t>
            </w:r>
          </w:p>
        </w:tc>
        <w:tc>
          <w:tcPr>
            <w:tcW w:w="6460" w:type="dxa"/>
            <w:hideMark/>
          </w:tcPr>
          <w:p w14:paraId="0A956934"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in Computational Data Science</w:t>
            </w:r>
          </w:p>
        </w:tc>
        <w:tc>
          <w:tcPr>
            <w:tcW w:w="2190" w:type="dxa"/>
            <w:hideMark/>
          </w:tcPr>
          <w:p w14:paraId="20F1ADC9"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U_CDS</w:t>
            </w:r>
          </w:p>
        </w:tc>
      </w:tr>
      <w:tr w:rsidR="00EF482D" w:rsidRPr="00C4180F" w14:paraId="08738F07" w14:textId="77777777" w:rsidTr="0022138C">
        <w:trPr>
          <w:trHeight w:val="454"/>
        </w:trPr>
        <w:tc>
          <w:tcPr>
            <w:tcW w:w="636" w:type="dxa"/>
            <w:vAlign w:val="center"/>
            <w:hideMark/>
          </w:tcPr>
          <w:p w14:paraId="3287B67B"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66</w:t>
            </w:r>
          </w:p>
        </w:tc>
        <w:tc>
          <w:tcPr>
            <w:tcW w:w="6460" w:type="dxa"/>
            <w:hideMark/>
          </w:tcPr>
          <w:p w14:paraId="1B7068A0"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in Earth and Environmental Sciences</w:t>
            </w:r>
          </w:p>
        </w:tc>
        <w:tc>
          <w:tcPr>
            <w:tcW w:w="2190" w:type="dxa"/>
            <w:hideMark/>
          </w:tcPr>
          <w:p w14:paraId="426A70BB"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U_EES</w:t>
            </w:r>
          </w:p>
        </w:tc>
      </w:tr>
      <w:tr w:rsidR="00EF482D" w:rsidRPr="00C4180F" w14:paraId="2EFCEFA8" w14:textId="77777777" w:rsidTr="0022138C">
        <w:trPr>
          <w:trHeight w:val="454"/>
        </w:trPr>
        <w:tc>
          <w:tcPr>
            <w:tcW w:w="636" w:type="dxa"/>
            <w:vAlign w:val="center"/>
            <w:hideMark/>
          </w:tcPr>
          <w:p w14:paraId="5442B1E5"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67</w:t>
            </w:r>
          </w:p>
        </w:tc>
        <w:tc>
          <w:tcPr>
            <w:tcW w:w="6460" w:type="dxa"/>
            <w:hideMark/>
          </w:tcPr>
          <w:p w14:paraId="1DAF7A6E"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B.Sc. in Learning Design and Technology</w:t>
            </w:r>
          </w:p>
        </w:tc>
        <w:tc>
          <w:tcPr>
            <w:tcW w:w="2190" w:type="dxa"/>
            <w:hideMark/>
          </w:tcPr>
          <w:p w14:paraId="6FF8987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U_LDT</w:t>
            </w:r>
          </w:p>
        </w:tc>
      </w:tr>
      <w:tr w:rsidR="00EF482D" w:rsidRPr="00C4180F" w14:paraId="4588962C" w14:textId="77777777" w:rsidTr="0022138C">
        <w:trPr>
          <w:trHeight w:val="454"/>
        </w:trPr>
        <w:tc>
          <w:tcPr>
            <w:tcW w:w="636" w:type="dxa"/>
            <w:vAlign w:val="center"/>
            <w:hideMark/>
          </w:tcPr>
          <w:p w14:paraId="3882DA52"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68</w:t>
            </w:r>
          </w:p>
        </w:tc>
        <w:tc>
          <w:tcPr>
            <w:tcW w:w="6460" w:type="dxa"/>
            <w:hideMark/>
          </w:tcPr>
          <w:p w14:paraId="0EFE50E9"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Biochemistry</w:t>
            </w:r>
          </w:p>
        </w:tc>
        <w:tc>
          <w:tcPr>
            <w:tcW w:w="2190" w:type="dxa"/>
            <w:hideMark/>
          </w:tcPr>
          <w:p w14:paraId="4D72BB4F"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BCHERMFT</w:t>
            </w:r>
          </w:p>
        </w:tc>
      </w:tr>
      <w:tr w:rsidR="00EF482D" w:rsidRPr="00C4180F" w14:paraId="46C5EB3D" w14:textId="77777777" w:rsidTr="0022138C">
        <w:trPr>
          <w:trHeight w:val="454"/>
        </w:trPr>
        <w:tc>
          <w:tcPr>
            <w:tcW w:w="636" w:type="dxa"/>
            <w:vAlign w:val="center"/>
            <w:hideMark/>
          </w:tcPr>
          <w:p w14:paraId="23F5F2F9"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69</w:t>
            </w:r>
          </w:p>
        </w:tc>
        <w:tc>
          <w:tcPr>
            <w:tcW w:w="6460" w:type="dxa"/>
            <w:hideMark/>
          </w:tcPr>
          <w:p w14:paraId="2D76FDE5"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Biology</w:t>
            </w:r>
          </w:p>
        </w:tc>
        <w:tc>
          <w:tcPr>
            <w:tcW w:w="2190" w:type="dxa"/>
            <w:hideMark/>
          </w:tcPr>
          <w:p w14:paraId="48F6FFF3"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LBIORMFT</w:t>
            </w:r>
          </w:p>
        </w:tc>
      </w:tr>
      <w:tr w:rsidR="00EF482D" w:rsidRPr="00C4180F" w14:paraId="3731557C" w14:textId="77777777" w:rsidTr="0022138C">
        <w:trPr>
          <w:trHeight w:val="454"/>
        </w:trPr>
        <w:tc>
          <w:tcPr>
            <w:tcW w:w="636" w:type="dxa"/>
            <w:vAlign w:val="center"/>
            <w:hideMark/>
          </w:tcPr>
          <w:p w14:paraId="31DE5475"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70</w:t>
            </w:r>
          </w:p>
        </w:tc>
        <w:tc>
          <w:tcPr>
            <w:tcW w:w="6460" w:type="dxa"/>
            <w:hideMark/>
          </w:tcPr>
          <w:p w14:paraId="395AE96A"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Biomedical Engineering</w:t>
            </w:r>
          </w:p>
        </w:tc>
        <w:tc>
          <w:tcPr>
            <w:tcW w:w="2190" w:type="dxa"/>
            <w:hideMark/>
          </w:tcPr>
          <w:p w14:paraId="6FB96A56"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BMEGRMFT</w:t>
            </w:r>
          </w:p>
        </w:tc>
      </w:tr>
      <w:tr w:rsidR="00EF482D" w:rsidRPr="00C4180F" w14:paraId="29842D52" w14:textId="77777777" w:rsidTr="0022138C">
        <w:trPr>
          <w:trHeight w:val="454"/>
        </w:trPr>
        <w:tc>
          <w:tcPr>
            <w:tcW w:w="636" w:type="dxa"/>
            <w:vAlign w:val="center"/>
            <w:hideMark/>
          </w:tcPr>
          <w:p w14:paraId="7AA953C7"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71</w:t>
            </w:r>
          </w:p>
        </w:tc>
        <w:tc>
          <w:tcPr>
            <w:tcW w:w="6460" w:type="dxa"/>
            <w:hideMark/>
          </w:tcPr>
          <w:p w14:paraId="4D000269"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Cell and Molecular Biology</w:t>
            </w:r>
          </w:p>
        </w:tc>
        <w:tc>
          <w:tcPr>
            <w:tcW w:w="2190" w:type="dxa"/>
            <w:hideMark/>
          </w:tcPr>
          <w:p w14:paraId="14695F92"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CMBIRMFT</w:t>
            </w:r>
          </w:p>
        </w:tc>
      </w:tr>
      <w:tr w:rsidR="00EF482D" w:rsidRPr="00C4180F" w14:paraId="45F66DEB" w14:textId="77777777" w:rsidTr="0022138C">
        <w:trPr>
          <w:trHeight w:val="454"/>
        </w:trPr>
        <w:tc>
          <w:tcPr>
            <w:tcW w:w="636" w:type="dxa"/>
            <w:vAlign w:val="center"/>
            <w:hideMark/>
          </w:tcPr>
          <w:p w14:paraId="4ECB6EFE"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72</w:t>
            </w:r>
          </w:p>
        </w:tc>
        <w:tc>
          <w:tcPr>
            <w:tcW w:w="6460" w:type="dxa"/>
            <w:hideMark/>
          </w:tcPr>
          <w:p w14:paraId="6D6DD5B2"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Chemistry</w:t>
            </w:r>
          </w:p>
        </w:tc>
        <w:tc>
          <w:tcPr>
            <w:tcW w:w="2190" w:type="dxa"/>
            <w:hideMark/>
          </w:tcPr>
          <w:p w14:paraId="29ABFC2F"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CHEMRMFT</w:t>
            </w:r>
          </w:p>
        </w:tc>
      </w:tr>
      <w:tr w:rsidR="00EF482D" w:rsidRPr="00C4180F" w14:paraId="5F12FCFA" w14:textId="77777777" w:rsidTr="0022138C">
        <w:trPr>
          <w:trHeight w:val="454"/>
        </w:trPr>
        <w:tc>
          <w:tcPr>
            <w:tcW w:w="636" w:type="dxa"/>
            <w:vAlign w:val="center"/>
            <w:hideMark/>
          </w:tcPr>
          <w:p w14:paraId="19E397DB"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73</w:t>
            </w:r>
          </w:p>
        </w:tc>
        <w:tc>
          <w:tcPr>
            <w:tcW w:w="6460" w:type="dxa"/>
            <w:hideMark/>
          </w:tcPr>
          <w:p w14:paraId="4B456AF9"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 xml:space="preserve">M.Phil. in Computer Science &amp; </w:t>
            </w:r>
            <w:proofErr w:type="spellStart"/>
            <w:r w:rsidRPr="005D36F9">
              <w:rPr>
                <w:rFonts w:ascii="Times New Roman" w:hAnsi="Times New Roman" w:cs="Times New Roman"/>
                <w:szCs w:val="24"/>
              </w:rPr>
              <w:t>Engin</w:t>
            </w:r>
            <w:proofErr w:type="spellEnd"/>
            <w:r w:rsidRPr="005D36F9">
              <w:rPr>
                <w:rFonts w:ascii="Times New Roman" w:hAnsi="Times New Roman" w:cs="Times New Roman"/>
                <w:szCs w:val="24"/>
              </w:rPr>
              <w:t>.</w:t>
            </w:r>
          </w:p>
        </w:tc>
        <w:tc>
          <w:tcPr>
            <w:tcW w:w="2190" w:type="dxa"/>
            <w:hideMark/>
          </w:tcPr>
          <w:p w14:paraId="4125B80F"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CSEGRMFT</w:t>
            </w:r>
          </w:p>
        </w:tc>
      </w:tr>
      <w:tr w:rsidR="00EF482D" w:rsidRPr="00C4180F" w14:paraId="26262F8C" w14:textId="77777777" w:rsidTr="0022138C">
        <w:trPr>
          <w:trHeight w:val="454"/>
        </w:trPr>
        <w:tc>
          <w:tcPr>
            <w:tcW w:w="636" w:type="dxa"/>
            <w:vAlign w:val="center"/>
            <w:hideMark/>
          </w:tcPr>
          <w:p w14:paraId="767FE160"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74</w:t>
            </w:r>
          </w:p>
        </w:tc>
        <w:tc>
          <w:tcPr>
            <w:tcW w:w="6460" w:type="dxa"/>
            <w:hideMark/>
          </w:tcPr>
          <w:p w14:paraId="22F628EC"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Earth and Atmospheric Sciences</w:t>
            </w:r>
          </w:p>
        </w:tc>
        <w:tc>
          <w:tcPr>
            <w:tcW w:w="2190" w:type="dxa"/>
            <w:hideMark/>
          </w:tcPr>
          <w:p w14:paraId="588CA1C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EASCRMFT</w:t>
            </w:r>
          </w:p>
        </w:tc>
      </w:tr>
      <w:tr w:rsidR="00EF482D" w:rsidRPr="00C4180F" w14:paraId="2E473F55" w14:textId="77777777" w:rsidTr="0022138C">
        <w:trPr>
          <w:trHeight w:val="454"/>
        </w:trPr>
        <w:tc>
          <w:tcPr>
            <w:tcW w:w="636" w:type="dxa"/>
            <w:vAlign w:val="center"/>
            <w:hideMark/>
          </w:tcPr>
          <w:p w14:paraId="21FADDCF"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lastRenderedPageBreak/>
              <w:t>75</w:t>
            </w:r>
          </w:p>
        </w:tc>
        <w:tc>
          <w:tcPr>
            <w:tcW w:w="6460" w:type="dxa"/>
            <w:hideMark/>
          </w:tcPr>
          <w:p w14:paraId="301C20C6"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Economics</w:t>
            </w:r>
          </w:p>
        </w:tc>
        <w:tc>
          <w:tcPr>
            <w:tcW w:w="2190" w:type="dxa"/>
            <w:hideMark/>
          </w:tcPr>
          <w:p w14:paraId="422205D9"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ECONRMFT</w:t>
            </w:r>
          </w:p>
        </w:tc>
      </w:tr>
      <w:tr w:rsidR="00EF482D" w:rsidRPr="00C4180F" w14:paraId="617601FB" w14:textId="77777777" w:rsidTr="0022138C">
        <w:trPr>
          <w:trHeight w:val="454"/>
        </w:trPr>
        <w:tc>
          <w:tcPr>
            <w:tcW w:w="636" w:type="dxa"/>
            <w:vAlign w:val="center"/>
            <w:hideMark/>
          </w:tcPr>
          <w:p w14:paraId="7E557020"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76</w:t>
            </w:r>
          </w:p>
        </w:tc>
        <w:tc>
          <w:tcPr>
            <w:tcW w:w="6460" w:type="dxa"/>
            <w:hideMark/>
          </w:tcPr>
          <w:p w14:paraId="2EBB6A12"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Electronic Engineering</w:t>
            </w:r>
          </w:p>
        </w:tc>
        <w:tc>
          <w:tcPr>
            <w:tcW w:w="2190" w:type="dxa"/>
            <w:hideMark/>
          </w:tcPr>
          <w:p w14:paraId="66E1047C"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ELEGRMFT</w:t>
            </w:r>
          </w:p>
        </w:tc>
      </w:tr>
      <w:tr w:rsidR="00EF482D" w:rsidRPr="00C4180F" w14:paraId="74790127" w14:textId="77777777" w:rsidTr="0022138C">
        <w:trPr>
          <w:trHeight w:val="454"/>
        </w:trPr>
        <w:tc>
          <w:tcPr>
            <w:tcW w:w="636" w:type="dxa"/>
            <w:vAlign w:val="center"/>
            <w:hideMark/>
          </w:tcPr>
          <w:p w14:paraId="0736DA78"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77</w:t>
            </w:r>
          </w:p>
        </w:tc>
        <w:tc>
          <w:tcPr>
            <w:tcW w:w="6460" w:type="dxa"/>
            <w:hideMark/>
          </w:tcPr>
          <w:p w14:paraId="5E67F0BA"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Environmental Science</w:t>
            </w:r>
          </w:p>
        </w:tc>
        <w:tc>
          <w:tcPr>
            <w:tcW w:w="2190" w:type="dxa"/>
            <w:hideMark/>
          </w:tcPr>
          <w:p w14:paraId="548B062E"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LENSRMFT</w:t>
            </w:r>
          </w:p>
        </w:tc>
      </w:tr>
      <w:tr w:rsidR="00EF482D" w:rsidRPr="00C4180F" w14:paraId="7B67ED2C" w14:textId="77777777" w:rsidTr="0022138C">
        <w:trPr>
          <w:trHeight w:val="454"/>
        </w:trPr>
        <w:tc>
          <w:tcPr>
            <w:tcW w:w="636" w:type="dxa"/>
            <w:vAlign w:val="center"/>
            <w:hideMark/>
          </w:tcPr>
          <w:p w14:paraId="612E2B54"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78</w:t>
            </w:r>
          </w:p>
        </w:tc>
        <w:tc>
          <w:tcPr>
            <w:tcW w:w="6460" w:type="dxa"/>
            <w:hideMark/>
          </w:tcPr>
          <w:p w14:paraId="43412097"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Geography and Resource Management</w:t>
            </w:r>
          </w:p>
        </w:tc>
        <w:tc>
          <w:tcPr>
            <w:tcW w:w="2190" w:type="dxa"/>
            <w:hideMark/>
          </w:tcPr>
          <w:p w14:paraId="348C09FD"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GRMDRMFT</w:t>
            </w:r>
          </w:p>
        </w:tc>
      </w:tr>
      <w:tr w:rsidR="00EF482D" w:rsidRPr="00C4180F" w14:paraId="091FEF71" w14:textId="77777777" w:rsidTr="0022138C">
        <w:trPr>
          <w:trHeight w:val="454"/>
        </w:trPr>
        <w:tc>
          <w:tcPr>
            <w:tcW w:w="636" w:type="dxa"/>
            <w:vAlign w:val="center"/>
            <w:hideMark/>
          </w:tcPr>
          <w:p w14:paraId="5D02AF03"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79</w:t>
            </w:r>
          </w:p>
        </w:tc>
        <w:tc>
          <w:tcPr>
            <w:tcW w:w="6460" w:type="dxa"/>
            <w:hideMark/>
          </w:tcPr>
          <w:p w14:paraId="4B00F402"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Information Engineering</w:t>
            </w:r>
          </w:p>
        </w:tc>
        <w:tc>
          <w:tcPr>
            <w:tcW w:w="2190" w:type="dxa"/>
            <w:hideMark/>
          </w:tcPr>
          <w:p w14:paraId="7E9DDC78"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IEGDRMFT</w:t>
            </w:r>
          </w:p>
        </w:tc>
      </w:tr>
      <w:tr w:rsidR="00EF482D" w:rsidRPr="00C4180F" w14:paraId="1085C02A" w14:textId="77777777" w:rsidTr="0022138C">
        <w:trPr>
          <w:trHeight w:val="454"/>
        </w:trPr>
        <w:tc>
          <w:tcPr>
            <w:tcW w:w="636" w:type="dxa"/>
            <w:vAlign w:val="center"/>
            <w:hideMark/>
          </w:tcPr>
          <w:p w14:paraId="293181AB"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80</w:t>
            </w:r>
          </w:p>
        </w:tc>
        <w:tc>
          <w:tcPr>
            <w:tcW w:w="6460" w:type="dxa"/>
            <w:hideMark/>
          </w:tcPr>
          <w:p w14:paraId="6B4838C3"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Materials Science and Engineering</w:t>
            </w:r>
          </w:p>
        </w:tc>
        <w:tc>
          <w:tcPr>
            <w:tcW w:w="2190" w:type="dxa"/>
            <w:hideMark/>
          </w:tcPr>
          <w:p w14:paraId="4CB68128"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MSEGRMFT</w:t>
            </w:r>
          </w:p>
        </w:tc>
      </w:tr>
      <w:tr w:rsidR="00EF482D" w:rsidRPr="00C4180F" w14:paraId="67529F43" w14:textId="77777777" w:rsidTr="0022138C">
        <w:trPr>
          <w:trHeight w:val="454"/>
        </w:trPr>
        <w:tc>
          <w:tcPr>
            <w:tcW w:w="636" w:type="dxa"/>
            <w:vAlign w:val="center"/>
            <w:hideMark/>
          </w:tcPr>
          <w:p w14:paraId="7629BC8F"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81</w:t>
            </w:r>
          </w:p>
        </w:tc>
        <w:tc>
          <w:tcPr>
            <w:tcW w:w="6460" w:type="dxa"/>
            <w:hideMark/>
          </w:tcPr>
          <w:p w14:paraId="3A33A7B8"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Mathematics</w:t>
            </w:r>
          </w:p>
        </w:tc>
        <w:tc>
          <w:tcPr>
            <w:tcW w:w="2190" w:type="dxa"/>
            <w:hideMark/>
          </w:tcPr>
          <w:p w14:paraId="6AB61BBA"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MATHRMFT</w:t>
            </w:r>
          </w:p>
        </w:tc>
      </w:tr>
      <w:tr w:rsidR="00EF482D" w:rsidRPr="00C4180F" w14:paraId="2ED882F7" w14:textId="77777777" w:rsidTr="0022138C">
        <w:trPr>
          <w:trHeight w:val="454"/>
        </w:trPr>
        <w:tc>
          <w:tcPr>
            <w:tcW w:w="636" w:type="dxa"/>
            <w:vAlign w:val="center"/>
            <w:hideMark/>
          </w:tcPr>
          <w:p w14:paraId="67B4AE5F"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82</w:t>
            </w:r>
          </w:p>
        </w:tc>
        <w:tc>
          <w:tcPr>
            <w:tcW w:w="6460" w:type="dxa"/>
            <w:hideMark/>
          </w:tcPr>
          <w:p w14:paraId="199254F8"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 xml:space="preserve">M.Phil. in Mechanical and Automation </w:t>
            </w:r>
            <w:proofErr w:type="spellStart"/>
            <w:r w:rsidRPr="005D36F9">
              <w:rPr>
                <w:rFonts w:ascii="Times New Roman" w:hAnsi="Times New Roman" w:cs="Times New Roman"/>
                <w:szCs w:val="24"/>
              </w:rPr>
              <w:t>Engin</w:t>
            </w:r>
            <w:proofErr w:type="spellEnd"/>
            <w:r w:rsidRPr="005D36F9">
              <w:rPr>
                <w:rFonts w:ascii="Times New Roman" w:hAnsi="Times New Roman" w:cs="Times New Roman"/>
                <w:szCs w:val="24"/>
              </w:rPr>
              <w:t>.</w:t>
            </w:r>
          </w:p>
        </w:tc>
        <w:tc>
          <w:tcPr>
            <w:tcW w:w="2190" w:type="dxa"/>
            <w:hideMark/>
          </w:tcPr>
          <w:p w14:paraId="1DD27B7F"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MAEGRMFT</w:t>
            </w:r>
          </w:p>
        </w:tc>
      </w:tr>
      <w:tr w:rsidR="00EF482D" w:rsidRPr="00C4180F" w14:paraId="3639EEDF" w14:textId="77777777" w:rsidTr="0022138C">
        <w:trPr>
          <w:trHeight w:val="454"/>
        </w:trPr>
        <w:tc>
          <w:tcPr>
            <w:tcW w:w="636" w:type="dxa"/>
            <w:vAlign w:val="center"/>
            <w:hideMark/>
          </w:tcPr>
          <w:p w14:paraId="432510AD"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83</w:t>
            </w:r>
          </w:p>
        </w:tc>
        <w:tc>
          <w:tcPr>
            <w:tcW w:w="6460" w:type="dxa"/>
            <w:hideMark/>
          </w:tcPr>
          <w:p w14:paraId="7FFD999B"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Molecular Biotechnology</w:t>
            </w:r>
          </w:p>
        </w:tc>
        <w:tc>
          <w:tcPr>
            <w:tcW w:w="2190" w:type="dxa"/>
            <w:hideMark/>
          </w:tcPr>
          <w:p w14:paraId="3EFACA91"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LMBTRMFT</w:t>
            </w:r>
          </w:p>
        </w:tc>
      </w:tr>
      <w:tr w:rsidR="00EF482D" w:rsidRPr="00C4180F" w14:paraId="063FDCD4" w14:textId="77777777" w:rsidTr="0022138C">
        <w:trPr>
          <w:trHeight w:val="454"/>
        </w:trPr>
        <w:tc>
          <w:tcPr>
            <w:tcW w:w="636" w:type="dxa"/>
            <w:vAlign w:val="center"/>
            <w:hideMark/>
          </w:tcPr>
          <w:p w14:paraId="678DC4D0"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84</w:t>
            </w:r>
          </w:p>
        </w:tc>
        <w:tc>
          <w:tcPr>
            <w:tcW w:w="6460" w:type="dxa"/>
            <w:hideMark/>
          </w:tcPr>
          <w:p w14:paraId="44C45DAB"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Physics</w:t>
            </w:r>
          </w:p>
        </w:tc>
        <w:tc>
          <w:tcPr>
            <w:tcW w:w="2190" w:type="dxa"/>
            <w:hideMark/>
          </w:tcPr>
          <w:p w14:paraId="3C4A377F"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PHYSRMFT</w:t>
            </w:r>
          </w:p>
        </w:tc>
      </w:tr>
      <w:tr w:rsidR="00EF482D" w:rsidRPr="00C4180F" w14:paraId="6B5E9E0F" w14:textId="77777777" w:rsidTr="0022138C">
        <w:trPr>
          <w:trHeight w:val="454"/>
        </w:trPr>
        <w:tc>
          <w:tcPr>
            <w:tcW w:w="636" w:type="dxa"/>
            <w:vAlign w:val="center"/>
            <w:hideMark/>
          </w:tcPr>
          <w:p w14:paraId="5B0774C0"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85</w:t>
            </w:r>
          </w:p>
        </w:tc>
        <w:tc>
          <w:tcPr>
            <w:tcW w:w="6460" w:type="dxa"/>
            <w:hideMark/>
          </w:tcPr>
          <w:p w14:paraId="4816CB62"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Risk Management Science</w:t>
            </w:r>
          </w:p>
        </w:tc>
        <w:tc>
          <w:tcPr>
            <w:tcW w:w="2190" w:type="dxa"/>
            <w:hideMark/>
          </w:tcPr>
          <w:p w14:paraId="2D853C14"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RMSCRMFT</w:t>
            </w:r>
          </w:p>
        </w:tc>
      </w:tr>
      <w:tr w:rsidR="00EF482D" w:rsidRPr="00C4180F" w14:paraId="26D7E20F" w14:textId="77777777" w:rsidTr="0022138C">
        <w:trPr>
          <w:trHeight w:val="454"/>
        </w:trPr>
        <w:tc>
          <w:tcPr>
            <w:tcW w:w="636" w:type="dxa"/>
            <w:vAlign w:val="center"/>
            <w:hideMark/>
          </w:tcPr>
          <w:p w14:paraId="27E29AA4"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86</w:t>
            </w:r>
          </w:p>
        </w:tc>
        <w:tc>
          <w:tcPr>
            <w:tcW w:w="6460" w:type="dxa"/>
            <w:hideMark/>
          </w:tcPr>
          <w:p w14:paraId="3B533C5A"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M.Phil. in Statistics</w:t>
            </w:r>
          </w:p>
        </w:tc>
        <w:tc>
          <w:tcPr>
            <w:tcW w:w="2190" w:type="dxa"/>
            <w:hideMark/>
          </w:tcPr>
          <w:p w14:paraId="033F1A12"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STATRMFT</w:t>
            </w:r>
          </w:p>
        </w:tc>
      </w:tr>
      <w:tr w:rsidR="00EF482D" w:rsidRPr="00C4180F" w14:paraId="4796FDD8" w14:textId="77777777" w:rsidTr="0022138C">
        <w:trPr>
          <w:trHeight w:val="454"/>
        </w:trPr>
        <w:tc>
          <w:tcPr>
            <w:tcW w:w="636" w:type="dxa"/>
            <w:vAlign w:val="center"/>
            <w:hideMark/>
          </w:tcPr>
          <w:p w14:paraId="430811CC"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87</w:t>
            </w:r>
          </w:p>
        </w:tc>
        <w:tc>
          <w:tcPr>
            <w:tcW w:w="6460" w:type="dxa"/>
            <w:hideMark/>
          </w:tcPr>
          <w:p w14:paraId="279FA05E"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 xml:space="preserve">M.Phil. in Systems </w:t>
            </w:r>
            <w:proofErr w:type="spellStart"/>
            <w:r w:rsidRPr="005D36F9">
              <w:rPr>
                <w:rFonts w:ascii="Times New Roman" w:hAnsi="Times New Roman" w:cs="Times New Roman"/>
                <w:szCs w:val="24"/>
              </w:rPr>
              <w:t>Engin</w:t>
            </w:r>
            <w:proofErr w:type="spellEnd"/>
            <w:r w:rsidRPr="005D36F9">
              <w:rPr>
                <w:rFonts w:ascii="Times New Roman" w:hAnsi="Times New Roman" w:cs="Times New Roman"/>
                <w:szCs w:val="24"/>
              </w:rPr>
              <w:t xml:space="preserve">. &amp; </w:t>
            </w:r>
            <w:proofErr w:type="spellStart"/>
            <w:r w:rsidRPr="005D36F9">
              <w:rPr>
                <w:rFonts w:ascii="Times New Roman" w:hAnsi="Times New Roman" w:cs="Times New Roman"/>
                <w:szCs w:val="24"/>
              </w:rPr>
              <w:t>Engin</w:t>
            </w:r>
            <w:proofErr w:type="spellEnd"/>
            <w:r w:rsidRPr="005D36F9">
              <w:rPr>
                <w:rFonts w:ascii="Times New Roman" w:hAnsi="Times New Roman" w:cs="Times New Roman"/>
                <w:szCs w:val="24"/>
              </w:rPr>
              <w:t>. Mgt</w:t>
            </w:r>
          </w:p>
        </w:tc>
        <w:tc>
          <w:tcPr>
            <w:tcW w:w="2190" w:type="dxa"/>
            <w:hideMark/>
          </w:tcPr>
          <w:p w14:paraId="31D80726"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SEEMRMFT</w:t>
            </w:r>
          </w:p>
        </w:tc>
      </w:tr>
      <w:tr w:rsidR="00EF482D" w:rsidRPr="00C4180F" w14:paraId="69F3B744" w14:textId="77777777" w:rsidTr="0022138C">
        <w:trPr>
          <w:trHeight w:val="454"/>
        </w:trPr>
        <w:tc>
          <w:tcPr>
            <w:tcW w:w="636" w:type="dxa"/>
            <w:vAlign w:val="center"/>
            <w:hideMark/>
          </w:tcPr>
          <w:p w14:paraId="0695146D"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88</w:t>
            </w:r>
          </w:p>
        </w:tc>
        <w:tc>
          <w:tcPr>
            <w:tcW w:w="6460" w:type="dxa"/>
            <w:hideMark/>
          </w:tcPr>
          <w:p w14:paraId="203D3B9E" w14:textId="77777777" w:rsidR="00EF482D" w:rsidRPr="005D36F9" w:rsidRDefault="00EF482D" w:rsidP="0022138C">
            <w:pPr>
              <w:spacing w:before="60" w:after="60"/>
              <w:rPr>
                <w:rFonts w:ascii="Times New Roman" w:hAnsi="Times New Roman" w:cs="Times New Roman"/>
                <w:szCs w:val="24"/>
              </w:rPr>
            </w:pPr>
            <w:proofErr w:type="spellStart"/>
            <w:proofErr w:type="gramStart"/>
            <w:r w:rsidRPr="005D36F9">
              <w:rPr>
                <w:rFonts w:ascii="Times New Roman" w:hAnsi="Times New Roman" w:cs="Times New Roman"/>
                <w:szCs w:val="24"/>
              </w:rPr>
              <w:t>Ph.D</w:t>
            </w:r>
            <w:proofErr w:type="spellEnd"/>
            <w:proofErr w:type="gramEnd"/>
            <w:r w:rsidRPr="005D36F9">
              <w:rPr>
                <w:rFonts w:ascii="Times New Roman" w:hAnsi="Times New Roman" w:cs="Times New Roman"/>
                <w:szCs w:val="24"/>
              </w:rPr>
              <w:t xml:space="preserve"> in Earth and Atmospheric Sciences</w:t>
            </w:r>
          </w:p>
        </w:tc>
        <w:tc>
          <w:tcPr>
            <w:tcW w:w="2190" w:type="dxa"/>
            <w:hideMark/>
          </w:tcPr>
          <w:p w14:paraId="6824E1B4"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EASCRDFT</w:t>
            </w:r>
          </w:p>
        </w:tc>
      </w:tr>
      <w:tr w:rsidR="00EF482D" w:rsidRPr="00C4180F" w14:paraId="496B1B1D" w14:textId="77777777" w:rsidTr="0022138C">
        <w:trPr>
          <w:trHeight w:val="454"/>
        </w:trPr>
        <w:tc>
          <w:tcPr>
            <w:tcW w:w="636" w:type="dxa"/>
            <w:vAlign w:val="center"/>
            <w:hideMark/>
          </w:tcPr>
          <w:p w14:paraId="45CA95BA"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89</w:t>
            </w:r>
          </w:p>
        </w:tc>
        <w:tc>
          <w:tcPr>
            <w:tcW w:w="6460" w:type="dxa"/>
            <w:hideMark/>
          </w:tcPr>
          <w:p w14:paraId="07DEDB3D"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Architecture</w:t>
            </w:r>
          </w:p>
        </w:tc>
        <w:tc>
          <w:tcPr>
            <w:tcW w:w="2190" w:type="dxa"/>
            <w:hideMark/>
          </w:tcPr>
          <w:p w14:paraId="0B8D5E66"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ARCHRDFT</w:t>
            </w:r>
          </w:p>
        </w:tc>
      </w:tr>
      <w:tr w:rsidR="00EF482D" w:rsidRPr="00C4180F" w14:paraId="707CEE32" w14:textId="77777777" w:rsidTr="0022138C">
        <w:trPr>
          <w:trHeight w:val="454"/>
        </w:trPr>
        <w:tc>
          <w:tcPr>
            <w:tcW w:w="636" w:type="dxa"/>
            <w:vAlign w:val="center"/>
            <w:hideMark/>
          </w:tcPr>
          <w:p w14:paraId="2CFBF9E2"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90</w:t>
            </w:r>
          </w:p>
        </w:tc>
        <w:tc>
          <w:tcPr>
            <w:tcW w:w="6460" w:type="dxa"/>
            <w:hideMark/>
          </w:tcPr>
          <w:p w14:paraId="59AE1E7A"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Biochemistry</w:t>
            </w:r>
          </w:p>
        </w:tc>
        <w:tc>
          <w:tcPr>
            <w:tcW w:w="2190" w:type="dxa"/>
            <w:hideMark/>
          </w:tcPr>
          <w:p w14:paraId="07D4243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BCHERDFT</w:t>
            </w:r>
          </w:p>
        </w:tc>
      </w:tr>
      <w:tr w:rsidR="00EF482D" w:rsidRPr="00C4180F" w14:paraId="7B2FC7DC" w14:textId="77777777" w:rsidTr="0022138C">
        <w:trPr>
          <w:trHeight w:val="454"/>
        </w:trPr>
        <w:tc>
          <w:tcPr>
            <w:tcW w:w="636" w:type="dxa"/>
            <w:vAlign w:val="center"/>
            <w:hideMark/>
          </w:tcPr>
          <w:p w14:paraId="03CAED2D"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91</w:t>
            </w:r>
          </w:p>
        </w:tc>
        <w:tc>
          <w:tcPr>
            <w:tcW w:w="6460" w:type="dxa"/>
            <w:hideMark/>
          </w:tcPr>
          <w:p w14:paraId="1AF99850"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Biology</w:t>
            </w:r>
          </w:p>
        </w:tc>
        <w:tc>
          <w:tcPr>
            <w:tcW w:w="2190" w:type="dxa"/>
            <w:hideMark/>
          </w:tcPr>
          <w:p w14:paraId="7454FB0B"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LBIORDFT</w:t>
            </w:r>
          </w:p>
        </w:tc>
      </w:tr>
      <w:tr w:rsidR="00EF482D" w:rsidRPr="00C4180F" w14:paraId="4EC8BC9E" w14:textId="77777777" w:rsidTr="0022138C">
        <w:trPr>
          <w:trHeight w:val="454"/>
        </w:trPr>
        <w:tc>
          <w:tcPr>
            <w:tcW w:w="636" w:type="dxa"/>
            <w:vAlign w:val="center"/>
            <w:hideMark/>
          </w:tcPr>
          <w:p w14:paraId="73132E4B"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92</w:t>
            </w:r>
          </w:p>
        </w:tc>
        <w:tc>
          <w:tcPr>
            <w:tcW w:w="6460" w:type="dxa"/>
            <w:hideMark/>
          </w:tcPr>
          <w:p w14:paraId="41E3D853"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Biomedical Engineering</w:t>
            </w:r>
          </w:p>
        </w:tc>
        <w:tc>
          <w:tcPr>
            <w:tcW w:w="2190" w:type="dxa"/>
            <w:hideMark/>
          </w:tcPr>
          <w:p w14:paraId="5CEEC357"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BMEGRDFT</w:t>
            </w:r>
          </w:p>
        </w:tc>
      </w:tr>
      <w:tr w:rsidR="00EF482D" w:rsidRPr="00C4180F" w14:paraId="2CB0C978" w14:textId="77777777" w:rsidTr="0022138C">
        <w:trPr>
          <w:trHeight w:val="454"/>
        </w:trPr>
        <w:tc>
          <w:tcPr>
            <w:tcW w:w="636" w:type="dxa"/>
            <w:vAlign w:val="center"/>
            <w:hideMark/>
          </w:tcPr>
          <w:p w14:paraId="05F8D557"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93</w:t>
            </w:r>
          </w:p>
        </w:tc>
        <w:tc>
          <w:tcPr>
            <w:tcW w:w="6460" w:type="dxa"/>
            <w:hideMark/>
          </w:tcPr>
          <w:p w14:paraId="361D1936"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Cell and Molecular Biology</w:t>
            </w:r>
          </w:p>
        </w:tc>
        <w:tc>
          <w:tcPr>
            <w:tcW w:w="2190" w:type="dxa"/>
            <w:hideMark/>
          </w:tcPr>
          <w:p w14:paraId="155D05B6"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CMBIRDFT</w:t>
            </w:r>
          </w:p>
        </w:tc>
      </w:tr>
      <w:tr w:rsidR="00EF482D" w:rsidRPr="00C4180F" w14:paraId="39C03E42" w14:textId="77777777" w:rsidTr="0022138C">
        <w:trPr>
          <w:trHeight w:val="454"/>
        </w:trPr>
        <w:tc>
          <w:tcPr>
            <w:tcW w:w="636" w:type="dxa"/>
            <w:vAlign w:val="center"/>
            <w:hideMark/>
          </w:tcPr>
          <w:p w14:paraId="152DDCD5"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94</w:t>
            </w:r>
          </w:p>
        </w:tc>
        <w:tc>
          <w:tcPr>
            <w:tcW w:w="6460" w:type="dxa"/>
            <w:hideMark/>
          </w:tcPr>
          <w:p w14:paraId="1B7DA1DC"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Chemistry</w:t>
            </w:r>
          </w:p>
        </w:tc>
        <w:tc>
          <w:tcPr>
            <w:tcW w:w="2190" w:type="dxa"/>
            <w:hideMark/>
          </w:tcPr>
          <w:p w14:paraId="3DB73D87"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CHEMRDFT</w:t>
            </w:r>
          </w:p>
        </w:tc>
      </w:tr>
      <w:tr w:rsidR="00EF482D" w:rsidRPr="00C4180F" w14:paraId="1D90F70E" w14:textId="77777777" w:rsidTr="0022138C">
        <w:trPr>
          <w:trHeight w:val="454"/>
        </w:trPr>
        <w:tc>
          <w:tcPr>
            <w:tcW w:w="636" w:type="dxa"/>
            <w:vAlign w:val="center"/>
            <w:hideMark/>
          </w:tcPr>
          <w:p w14:paraId="1F213821"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95</w:t>
            </w:r>
          </w:p>
        </w:tc>
        <w:tc>
          <w:tcPr>
            <w:tcW w:w="6460" w:type="dxa"/>
            <w:hideMark/>
          </w:tcPr>
          <w:p w14:paraId="58730EC5"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 xml:space="preserve">Ph.D. in Computer Science &amp; </w:t>
            </w:r>
            <w:proofErr w:type="spellStart"/>
            <w:r w:rsidRPr="005D36F9">
              <w:rPr>
                <w:rFonts w:ascii="Times New Roman" w:hAnsi="Times New Roman" w:cs="Times New Roman"/>
                <w:szCs w:val="24"/>
              </w:rPr>
              <w:t>Engin</w:t>
            </w:r>
            <w:proofErr w:type="spellEnd"/>
            <w:r w:rsidRPr="005D36F9">
              <w:rPr>
                <w:rFonts w:ascii="Times New Roman" w:hAnsi="Times New Roman" w:cs="Times New Roman"/>
                <w:szCs w:val="24"/>
              </w:rPr>
              <w:t>.</w:t>
            </w:r>
          </w:p>
        </w:tc>
        <w:tc>
          <w:tcPr>
            <w:tcW w:w="2190" w:type="dxa"/>
            <w:hideMark/>
          </w:tcPr>
          <w:p w14:paraId="510A9207"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CSEGRDFT</w:t>
            </w:r>
          </w:p>
        </w:tc>
      </w:tr>
      <w:tr w:rsidR="00EF482D" w:rsidRPr="00C4180F" w14:paraId="4F8ADC8C" w14:textId="77777777" w:rsidTr="0022138C">
        <w:trPr>
          <w:trHeight w:val="454"/>
        </w:trPr>
        <w:tc>
          <w:tcPr>
            <w:tcW w:w="636" w:type="dxa"/>
            <w:vAlign w:val="center"/>
            <w:hideMark/>
          </w:tcPr>
          <w:p w14:paraId="5D6285C3"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96</w:t>
            </w:r>
          </w:p>
        </w:tc>
        <w:tc>
          <w:tcPr>
            <w:tcW w:w="6460" w:type="dxa"/>
            <w:hideMark/>
          </w:tcPr>
          <w:p w14:paraId="27B27417"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Economics</w:t>
            </w:r>
          </w:p>
        </w:tc>
        <w:tc>
          <w:tcPr>
            <w:tcW w:w="2190" w:type="dxa"/>
            <w:hideMark/>
          </w:tcPr>
          <w:p w14:paraId="041C5F9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ECONRDFT</w:t>
            </w:r>
          </w:p>
        </w:tc>
      </w:tr>
      <w:tr w:rsidR="00EF482D" w:rsidRPr="00C4180F" w14:paraId="39628611" w14:textId="77777777" w:rsidTr="0022138C">
        <w:trPr>
          <w:trHeight w:val="454"/>
        </w:trPr>
        <w:tc>
          <w:tcPr>
            <w:tcW w:w="636" w:type="dxa"/>
            <w:vAlign w:val="center"/>
            <w:hideMark/>
          </w:tcPr>
          <w:p w14:paraId="1D3BBA68"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97</w:t>
            </w:r>
          </w:p>
        </w:tc>
        <w:tc>
          <w:tcPr>
            <w:tcW w:w="6460" w:type="dxa"/>
            <w:hideMark/>
          </w:tcPr>
          <w:p w14:paraId="176AEF91"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Electronic Engineering</w:t>
            </w:r>
          </w:p>
        </w:tc>
        <w:tc>
          <w:tcPr>
            <w:tcW w:w="2190" w:type="dxa"/>
            <w:hideMark/>
          </w:tcPr>
          <w:p w14:paraId="7C754199"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ELEGRDFT</w:t>
            </w:r>
          </w:p>
        </w:tc>
      </w:tr>
      <w:tr w:rsidR="00EF482D" w:rsidRPr="00C4180F" w14:paraId="13A97BA0" w14:textId="77777777" w:rsidTr="0022138C">
        <w:trPr>
          <w:trHeight w:val="454"/>
        </w:trPr>
        <w:tc>
          <w:tcPr>
            <w:tcW w:w="636" w:type="dxa"/>
            <w:vAlign w:val="center"/>
            <w:hideMark/>
          </w:tcPr>
          <w:p w14:paraId="13BDFAD8"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98</w:t>
            </w:r>
          </w:p>
        </w:tc>
        <w:tc>
          <w:tcPr>
            <w:tcW w:w="6460" w:type="dxa"/>
            <w:hideMark/>
          </w:tcPr>
          <w:p w14:paraId="7A4CDA93"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Environmental Science</w:t>
            </w:r>
          </w:p>
        </w:tc>
        <w:tc>
          <w:tcPr>
            <w:tcW w:w="2190" w:type="dxa"/>
            <w:hideMark/>
          </w:tcPr>
          <w:p w14:paraId="716A3CC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LENSRDFT</w:t>
            </w:r>
          </w:p>
        </w:tc>
      </w:tr>
      <w:tr w:rsidR="00EF482D" w:rsidRPr="00C4180F" w14:paraId="4C0F3F25" w14:textId="77777777" w:rsidTr="0022138C">
        <w:trPr>
          <w:trHeight w:val="454"/>
        </w:trPr>
        <w:tc>
          <w:tcPr>
            <w:tcW w:w="636" w:type="dxa"/>
            <w:vAlign w:val="center"/>
            <w:hideMark/>
          </w:tcPr>
          <w:p w14:paraId="67F875ED"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99</w:t>
            </w:r>
          </w:p>
        </w:tc>
        <w:tc>
          <w:tcPr>
            <w:tcW w:w="6460" w:type="dxa"/>
            <w:hideMark/>
          </w:tcPr>
          <w:p w14:paraId="41D0E5E8"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Food &amp; Nutritional Sciences</w:t>
            </w:r>
          </w:p>
        </w:tc>
        <w:tc>
          <w:tcPr>
            <w:tcW w:w="2190" w:type="dxa"/>
            <w:hideMark/>
          </w:tcPr>
          <w:p w14:paraId="0610C2D6"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LFNSRDFT</w:t>
            </w:r>
          </w:p>
        </w:tc>
      </w:tr>
      <w:tr w:rsidR="00EF482D" w:rsidRPr="00C4180F" w14:paraId="17959C0D" w14:textId="77777777" w:rsidTr="0022138C">
        <w:trPr>
          <w:trHeight w:val="454"/>
        </w:trPr>
        <w:tc>
          <w:tcPr>
            <w:tcW w:w="636" w:type="dxa"/>
            <w:vAlign w:val="center"/>
            <w:hideMark/>
          </w:tcPr>
          <w:p w14:paraId="7FF63924"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100</w:t>
            </w:r>
          </w:p>
        </w:tc>
        <w:tc>
          <w:tcPr>
            <w:tcW w:w="6460" w:type="dxa"/>
            <w:hideMark/>
          </w:tcPr>
          <w:p w14:paraId="23FB1DF4"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Geography and Resource Management</w:t>
            </w:r>
          </w:p>
        </w:tc>
        <w:tc>
          <w:tcPr>
            <w:tcW w:w="2190" w:type="dxa"/>
            <w:hideMark/>
          </w:tcPr>
          <w:p w14:paraId="73B8E77D"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GRMDRDFT</w:t>
            </w:r>
          </w:p>
        </w:tc>
      </w:tr>
      <w:tr w:rsidR="00EF482D" w:rsidRPr="00C4180F" w14:paraId="51AC8153" w14:textId="77777777" w:rsidTr="0022138C">
        <w:trPr>
          <w:trHeight w:val="454"/>
        </w:trPr>
        <w:tc>
          <w:tcPr>
            <w:tcW w:w="636" w:type="dxa"/>
            <w:vAlign w:val="center"/>
            <w:hideMark/>
          </w:tcPr>
          <w:p w14:paraId="61905917"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101</w:t>
            </w:r>
          </w:p>
        </w:tc>
        <w:tc>
          <w:tcPr>
            <w:tcW w:w="6460" w:type="dxa"/>
            <w:hideMark/>
          </w:tcPr>
          <w:p w14:paraId="79B6B44C"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Information Engineering</w:t>
            </w:r>
          </w:p>
        </w:tc>
        <w:tc>
          <w:tcPr>
            <w:tcW w:w="2190" w:type="dxa"/>
            <w:hideMark/>
          </w:tcPr>
          <w:p w14:paraId="712FCBDB"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IEGDRDFT</w:t>
            </w:r>
          </w:p>
        </w:tc>
      </w:tr>
      <w:tr w:rsidR="00EF482D" w:rsidRPr="00C4180F" w14:paraId="2C33F52A" w14:textId="77777777" w:rsidTr="0022138C">
        <w:trPr>
          <w:trHeight w:val="454"/>
        </w:trPr>
        <w:tc>
          <w:tcPr>
            <w:tcW w:w="636" w:type="dxa"/>
            <w:vAlign w:val="center"/>
            <w:hideMark/>
          </w:tcPr>
          <w:p w14:paraId="61EA353A"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lastRenderedPageBreak/>
              <w:t>102</w:t>
            </w:r>
          </w:p>
        </w:tc>
        <w:tc>
          <w:tcPr>
            <w:tcW w:w="6460" w:type="dxa"/>
            <w:hideMark/>
          </w:tcPr>
          <w:p w14:paraId="7108D75F"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Materials Science and Engineering</w:t>
            </w:r>
          </w:p>
        </w:tc>
        <w:tc>
          <w:tcPr>
            <w:tcW w:w="2190" w:type="dxa"/>
            <w:hideMark/>
          </w:tcPr>
          <w:p w14:paraId="7B3B4787"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MSEGRDFT</w:t>
            </w:r>
          </w:p>
        </w:tc>
      </w:tr>
      <w:tr w:rsidR="00EF482D" w:rsidRPr="00C4180F" w14:paraId="10BD4135" w14:textId="77777777" w:rsidTr="0022138C">
        <w:trPr>
          <w:trHeight w:val="454"/>
        </w:trPr>
        <w:tc>
          <w:tcPr>
            <w:tcW w:w="636" w:type="dxa"/>
            <w:vAlign w:val="center"/>
            <w:hideMark/>
          </w:tcPr>
          <w:p w14:paraId="60510E1E"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103</w:t>
            </w:r>
          </w:p>
        </w:tc>
        <w:tc>
          <w:tcPr>
            <w:tcW w:w="6460" w:type="dxa"/>
            <w:hideMark/>
          </w:tcPr>
          <w:p w14:paraId="20978824"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Mathematics</w:t>
            </w:r>
          </w:p>
        </w:tc>
        <w:tc>
          <w:tcPr>
            <w:tcW w:w="2190" w:type="dxa"/>
            <w:hideMark/>
          </w:tcPr>
          <w:p w14:paraId="704E8E7D"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MATHRDFT</w:t>
            </w:r>
          </w:p>
        </w:tc>
      </w:tr>
      <w:tr w:rsidR="00EF482D" w:rsidRPr="00C4180F" w14:paraId="0541DD11" w14:textId="77777777" w:rsidTr="0022138C">
        <w:trPr>
          <w:trHeight w:val="454"/>
        </w:trPr>
        <w:tc>
          <w:tcPr>
            <w:tcW w:w="636" w:type="dxa"/>
            <w:vAlign w:val="center"/>
            <w:hideMark/>
          </w:tcPr>
          <w:p w14:paraId="477B4207"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104</w:t>
            </w:r>
          </w:p>
        </w:tc>
        <w:tc>
          <w:tcPr>
            <w:tcW w:w="6460" w:type="dxa"/>
            <w:hideMark/>
          </w:tcPr>
          <w:p w14:paraId="5EA0F416"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 xml:space="preserve">Ph.D. in Mechanical and Automation </w:t>
            </w:r>
            <w:proofErr w:type="spellStart"/>
            <w:r w:rsidRPr="005D36F9">
              <w:rPr>
                <w:rFonts w:ascii="Times New Roman" w:hAnsi="Times New Roman" w:cs="Times New Roman"/>
                <w:szCs w:val="24"/>
              </w:rPr>
              <w:t>Engin</w:t>
            </w:r>
            <w:proofErr w:type="spellEnd"/>
            <w:r w:rsidRPr="005D36F9">
              <w:rPr>
                <w:rFonts w:ascii="Times New Roman" w:hAnsi="Times New Roman" w:cs="Times New Roman"/>
                <w:szCs w:val="24"/>
              </w:rPr>
              <w:t>.</w:t>
            </w:r>
          </w:p>
        </w:tc>
        <w:tc>
          <w:tcPr>
            <w:tcW w:w="2190" w:type="dxa"/>
            <w:hideMark/>
          </w:tcPr>
          <w:p w14:paraId="5FC0DF42"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MAEGRDFT</w:t>
            </w:r>
          </w:p>
        </w:tc>
      </w:tr>
      <w:tr w:rsidR="00EF482D" w:rsidRPr="00C4180F" w14:paraId="3D13FA70" w14:textId="77777777" w:rsidTr="0022138C">
        <w:trPr>
          <w:trHeight w:val="454"/>
        </w:trPr>
        <w:tc>
          <w:tcPr>
            <w:tcW w:w="636" w:type="dxa"/>
            <w:vAlign w:val="center"/>
            <w:hideMark/>
          </w:tcPr>
          <w:p w14:paraId="4ACA92D7"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105</w:t>
            </w:r>
          </w:p>
        </w:tc>
        <w:tc>
          <w:tcPr>
            <w:tcW w:w="6460" w:type="dxa"/>
            <w:hideMark/>
          </w:tcPr>
          <w:p w14:paraId="58702EC0"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Molecular Biotechnology</w:t>
            </w:r>
          </w:p>
        </w:tc>
        <w:tc>
          <w:tcPr>
            <w:tcW w:w="2190" w:type="dxa"/>
            <w:hideMark/>
          </w:tcPr>
          <w:p w14:paraId="62BE6420"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LMBTRDFT</w:t>
            </w:r>
          </w:p>
        </w:tc>
      </w:tr>
      <w:tr w:rsidR="00EF482D" w:rsidRPr="00C4180F" w14:paraId="6F8CC9A5" w14:textId="77777777" w:rsidTr="0022138C">
        <w:trPr>
          <w:trHeight w:val="454"/>
        </w:trPr>
        <w:tc>
          <w:tcPr>
            <w:tcW w:w="636" w:type="dxa"/>
            <w:vAlign w:val="center"/>
            <w:hideMark/>
          </w:tcPr>
          <w:p w14:paraId="427B7A39"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106</w:t>
            </w:r>
          </w:p>
        </w:tc>
        <w:tc>
          <w:tcPr>
            <w:tcW w:w="6460" w:type="dxa"/>
            <w:hideMark/>
          </w:tcPr>
          <w:p w14:paraId="160CA6E4"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Physics</w:t>
            </w:r>
          </w:p>
        </w:tc>
        <w:tc>
          <w:tcPr>
            <w:tcW w:w="2190" w:type="dxa"/>
            <w:hideMark/>
          </w:tcPr>
          <w:p w14:paraId="7E6B258F"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PHYSRDFT</w:t>
            </w:r>
          </w:p>
        </w:tc>
      </w:tr>
      <w:tr w:rsidR="00EF482D" w:rsidRPr="00C4180F" w14:paraId="00742588" w14:textId="77777777" w:rsidTr="0022138C">
        <w:trPr>
          <w:trHeight w:val="454"/>
        </w:trPr>
        <w:tc>
          <w:tcPr>
            <w:tcW w:w="636" w:type="dxa"/>
            <w:vAlign w:val="center"/>
            <w:hideMark/>
          </w:tcPr>
          <w:p w14:paraId="0720B1F6"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107</w:t>
            </w:r>
          </w:p>
        </w:tc>
        <w:tc>
          <w:tcPr>
            <w:tcW w:w="6460" w:type="dxa"/>
            <w:hideMark/>
          </w:tcPr>
          <w:p w14:paraId="0C57D6F4"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Public Health</w:t>
            </w:r>
          </w:p>
        </w:tc>
        <w:tc>
          <w:tcPr>
            <w:tcW w:w="2190" w:type="dxa"/>
            <w:hideMark/>
          </w:tcPr>
          <w:p w14:paraId="20DE050A"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PUBLRDFT</w:t>
            </w:r>
          </w:p>
        </w:tc>
      </w:tr>
      <w:tr w:rsidR="00EF482D" w:rsidRPr="00C4180F" w14:paraId="6C234946" w14:textId="77777777" w:rsidTr="0022138C">
        <w:trPr>
          <w:trHeight w:val="454"/>
        </w:trPr>
        <w:tc>
          <w:tcPr>
            <w:tcW w:w="636" w:type="dxa"/>
            <w:vAlign w:val="center"/>
            <w:hideMark/>
          </w:tcPr>
          <w:p w14:paraId="02D07E2B"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108</w:t>
            </w:r>
          </w:p>
        </w:tc>
        <w:tc>
          <w:tcPr>
            <w:tcW w:w="6460" w:type="dxa"/>
            <w:hideMark/>
          </w:tcPr>
          <w:p w14:paraId="1384EE19"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Ph.D. in Statistics</w:t>
            </w:r>
          </w:p>
        </w:tc>
        <w:tc>
          <w:tcPr>
            <w:tcW w:w="2190" w:type="dxa"/>
            <w:hideMark/>
          </w:tcPr>
          <w:p w14:paraId="6DAEF614"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STATRDFT</w:t>
            </w:r>
          </w:p>
        </w:tc>
      </w:tr>
      <w:tr w:rsidR="00EF482D" w:rsidRPr="00C4180F" w14:paraId="0468BDB8" w14:textId="77777777" w:rsidTr="0022138C">
        <w:trPr>
          <w:trHeight w:val="454"/>
        </w:trPr>
        <w:tc>
          <w:tcPr>
            <w:tcW w:w="636" w:type="dxa"/>
            <w:vAlign w:val="center"/>
            <w:hideMark/>
          </w:tcPr>
          <w:p w14:paraId="20BEE929"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109</w:t>
            </w:r>
          </w:p>
        </w:tc>
        <w:tc>
          <w:tcPr>
            <w:tcW w:w="6460" w:type="dxa"/>
            <w:hideMark/>
          </w:tcPr>
          <w:p w14:paraId="57037E91"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 xml:space="preserve">Ph.D. in Systems </w:t>
            </w:r>
            <w:proofErr w:type="spellStart"/>
            <w:r w:rsidRPr="005D36F9">
              <w:rPr>
                <w:rFonts w:ascii="Times New Roman" w:hAnsi="Times New Roman" w:cs="Times New Roman"/>
                <w:szCs w:val="24"/>
              </w:rPr>
              <w:t>Engin</w:t>
            </w:r>
            <w:proofErr w:type="spellEnd"/>
            <w:r w:rsidRPr="005D36F9">
              <w:rPr>
                <w:rFonts w:ascii="Times New Roman" w:hAnsi="Times New Roman" w:cs="Times New Roman"/>
                <w:szCs w:val="24"/>
              </w:rPr>
              <w:t xml:space="preserve">. &amp; </w:t>
            </w:r>
            <w:proofErr w:type="spellStart"/>
            <w:r w:rsidRPr="005D36F9">
              <w:rPr>
                <w:rFonts w:ascii="Times New Roman" w:hAnsi="Times New Roman" w:cs="Times New Roman"/>
                <w:szCs w:val="24"/>
              </w:rPr>
              <w:t>Engin</w:t>
            </w:r>
            <w:proofErr w:type="spellEnd"/>
            <w:r w:rsidRPr="005D36F9">
              <w:rPr>
                <w:rFonts w:ascii="Times New Roman" w:hAnsi="Times New Roman" w:cs="Times New Roman"/>
                <w:szCs w:val="24"/>
              </w:rPr>
              <w:t>. Mgt</w:t>
            </w:r>
          </w:p>
        </w:tc>
        <w:tc>
          <w:tcPr>
            <w:tcW w:w="2190" w:type="dxa"/>
            <w:hideMark/>
          </w:tcPr>
          <w:p w14:paraId="3C1B751D"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SEEMRDFT</w:t>
            </w:r>
          </w:p>
        </w:tc>
      </w:tr>
      <w:tr w:rsidR="00EF482D" w:rsidRPr="00C4180F" w14:paraId="08AE78FF" w14:textId="77777777" w:rsidTr="0022138C">
        <w:trPr>
          <w:trHeight w:val="454"/>
        </w:trPr>
        <w:tc>
          <w:tcPr>
            <w:tcW w:w="636" w:type="dxa"/>
            <w:vAlign w:val="center"/>
            <w:hideMark/>
          </w:tcPr>
          <w:p w14:paraId="4142E9B3"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110</w:t>
            </w:r>
          </w:p>
        </w:tc>
        <w:tc>
          <w:tcPr>
            <w:tcW w:w="6460" w:type="dxa"/>
            <w:hideMark/>
          </w:tcPr>
          <w:p w14:paraId="3F0C5829"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Electronic Engineering</w:t>
            </w:r>
          </w:p>
        </w:tc>
        <w:tc>
          <w:tcPr>
            <w:tcW w:w="2190" w:type="dxa"/>
            <w:hideMark/>
          </w:tcPr>
          <w:p w14:paraId="579EF875"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40075</w:t>
            </w:r>
          </w:p>
        </w:tc>
      </w:tr>
      <w:tr w:rsidR="00EF482D" w:rsidRPr="00C4180F" w14:paraId="29B073E7" w14:textId="77777777" w:rsidTr="0022138C">
        <w:trPr>
          <w:trHeight w:val="454"/>
        </w:trPr>
        <w:tc>
          <w:tcPr>
            <w:tcW w:w="636" w:type="dxa"/>
            <w:vAlign w:val="center"/>
            <w:hideMark/>
          </w:tcPr>
          <w:p w14:paraId="286495F8"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111</w:t>
            </w:r>
          </w:p>
        </w:tc>
        <w:tc>
          <w:tcPr>
            <w:tcW w:w="6460" w:type="dxa"/>
            <w:hideMark/>
          </w:tcPr>
          <w:p w14:paraId="35DA21F0"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Mechanical and Automation Engineering</w:t>
            </w:r>
          </w:p>
        </w:tc>
        <w:tc>
          <w:tcPr>
            <w:tcW w:w="2190" w:type="dxa"/>
            <w:hideMark/>
          </w:tcPr>
          <w:p w14:paraId="0C54BBAC"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40134</w:t>
            </w:r>
          </w:p>
        </w:tc>
      </w:tr>
      <w:tr w:rsidR="00EF482D" w:rsidRPr="00C4180F" w14:paraId="1512AD48" w14:textId="77777777" w:rsidTr="0022138C">
        <w:trPr>
          <w:trHeight w:val="454"/>
        </w:trPr>
        <w:tc>
          <w:tcPr>
            <w:tcW w:w="636" w:type="dxa"/>
            <w:vAlign w:val="center"/>
            <w:hideMark/>
          </w:tcPr>
          <w:p w14:paraId="715B2428"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112</w:t>
            </w:r>
          </w:p>
        </w:tc>
        <w:tc>
          <w:tcPr>
            <w:tcW w:w="6460" w:type="dxa"/>
            <w:hideMark/>
          </w:tcPr>
          <w:p w14:paraId="5086F80F"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Master of Public Health</w:t>
            </w:r>
          </w:p>
        </w:tc>
        <w:tc>
          <w:tcPr>
            <w:tcW w:w="2190" w:type="dxa"/>
            <w:hideMark/>
          </w:tcPr>
          <w:p w14:paraId="64E73615"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40170</w:t>
            </w:r>
          </w:p>
        </w:tc>
      </w:tr>
      <w:tr w:rsidR="00EF482D" w:rsidRPr="00C4180F" w14:paraId="7373A886" w14:textId="77777777" w:rsidTr="0022138C">
        <w:trPr>
          <w:trHeight w:val="454"/>
        </w:trPr>
        <w:tc>
          <w:tcPr>
            <w:tcW w:w="636" w:type="dxa"/>
            <w:vAlign w:val="center"/>
            <w:hideMark/>
          </w:tcPr>
          <w:p w14:paraId="088E5AFB"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113</w:t>
            </w:r>
          </w:p>
        </w:tc>
        <w:tc>
          <w:tcPr>
            <w:tcW w:w="6460" w:type="dxa"/>
            <w:hideMark/>
          </w:tcPr>
          <w:p w14:paraId="58450F05"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Biochemical &amp; Biomedical Sciences</w:t>
            </w:r>
          </w:p>
        </w:tc>
        <w:tc>
          <w:tcPr>
            <w:tcW w:w="2190" w:type="dxa"/>
            <w:hideMark/>
          </w:tcPr>
          <w:p w14:paraId="6C5E29BA"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40017</w:t>
            </w:r>
          </w:p>
        </w:tc>
      </w:tr>
      <w:tr w:rsidR="00EF482D" w:rsidRPr="00C4180F" w14:paraId="33C57E88" w14:textId="77777777" w:rsidTr="0022138C">
        <w:trPr>
          <w:trHeight w:val="454"/>
        </w:trPr>
        <w:tc>
          <w:tcPr>
            <w:tcW w:w="636" w:type="dxa"/>
            <w:vAlign w:val="center"/>
            <w:hideMark/>
          </w:tcPr>
          <w:p w14:paraId="37150282" w14:textId="77777777" w:rsidR="00EF482D" w:rsidRPr="00D5492B"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114</w:t>
            </w:r>
          </w:p>
        </w:tc>
        <w:tc>
          <w:tcPr>
            <w:tcW w:w="6460" w:type="dxa"/>
            <w:hideMark/>
          </w:tcPr>
          <w:p w14:paraId="3C0E095F"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Urban Design</w:t>
            </w:r>
          </w:p>
        </w:tc>
        <w:tc>
          <w:tcPr>
            <w:tcW w:w="2190" w:type="dxa"/>
            <w:hideMark/>
          </w:tcPr>
          <w:p w14:paraId="018A5AAE"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40280</w:t>
            </w:r>
          </w:p>
        </w:tc>
      </w:tr>
      <w:tr w:rsidR="00EF482D" w:rsidRPr="00C4180F" w14:paraId="6A563351" w14:textId="77777777" w:rsidTr="0022138C">
        <w:trPr>
          <w:trHeight w:val="454"/>
        </w:trPr>
        <w:tc>
          <w:tcPr>
            <w:tcW w:w="636" w:type="dxa"/>
            <w:vAlign w:val="center"/>
          </w:tcPr>
          <w:p w14:paraId="3A93FF86" w14:textId="77777777" w:rsidR="00EF482D" w:rsidRPr="00C4180F"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115</w:t>
            </w:r>
          </w:p>
        </w:tc>
        <w:tc>
          <w:tcPr>
            <w:tcW w:w="6460" w:type="dxa"/>
          </w:tcPr>
          <w:p w14:paraId="5ABE8E09" w14:textId="77777777" w:rsidR="00EF482D" w:rsidRPr="005D36F9" w:rsidRDefault="00EF482D" w:rsidP="0022138C">
            <w:pPr>
              <w:spacing w:before="60" w:after="60"/>
              <w:rPr>
                <w:rFonts w:ascii="Times New Roman" w:hAnsi="Times New Roman" w:cs="Times New Roman"/>
                <w:szCs w:val="24"/>
              </w:rPr>
            </w:pPr>
            <w:proofErr w:type="spellStart"/>
            <w:proofErr w:type="gramStart"/>
            <w:r w:rsidRPr="005D36F9">
              <w:rPr>
                <w:rFonts w:ascii="Times New Roman" w:hAnsi="Times New Roman" w:cs="Times New Roman"/>
                <w:szCs w:val="24"/>
              </w:rPr>
              <w:t>B.Sc</w:t>
            </w:r>
            <w:proofErr w:type="spellEnd"/>
            <w:proofErr w:type="gramEnd"/>
            <w:r w:rsidRPr="005D36F9">
              <w:rPr>
                <w:rFonts w:ascii="Times New Roman" w:hAnsi="Times New Roman" w:cs="Times New Roman"/>
                <w:szCs w:val="24"/>
              </w:rPr>
              <w:t xml:space="preserve"> in Interdisciplinary Data Analytics and X Double Major Programme</w:t>
            </w:r>
          </w:p>
        </w:tc>
        <w:tc>
          <w:tcPr>
            <w:tcW w:w="2190" w:type="dxa"/>
          </w:tcPr>
          <w:p w14:paraId="5B5BC30A"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U_IDA</w:t>
            </w:r>
          </w:p>
        </w:tc>
      </w:tr>
      <w:tr w:rsidR="00EF482D" w:rsidRPr="00C4180F" w14:paraId="3DB28881" w14:textId="77777777" w:rsidTr="0022138C">
        <w:trPr>
          <w:trHeight w:val="454"/>
        </w:trPr>
        <w:tc>
          <w:tcPr>
            <w:tcW w:w="636" w:type="dxa"/>
            <w:vAlign w:val="center"/>
          </w:tcPr>
          <w:p w14:paraId="07FB9EB8" w14:textId="77777777" w:rsidR="00EF482D" w:rsidRPr="00C4180F" w:rsidRDefault="00EF482D" w:rsidP="0022138C">
            <w:pPr>
              <w:spacing w:before="60" w:after="60"/>
              <w:jc w:val="center"/>
              <w:rPr>
                <w:rFonts w:ascii="Times New Roman" w:hAnsi="Times New Roman" w:cs="Times New Roman"/>
                <w:szCs w:val="24"/>
              </w:rPr>
            </w:pPr>
            <w:r w:rsidRPr="00C4180F">
              <w:rPr>
                <w:rFonts w:ascii="Times New Roman" w:hAnsi="Times New Roman" w:cs="Times New Roman"/>
                <w:szCs w:val="24"/>
              </w:rPr>
              <w:t>116</w:t>
            </w:r>
          </w:p>
        </w:tc>
        <w:tc>
          <w:tcPr>
            <w:tcW w:w="6460" w:type="dxa"/>
          </w:tcPr>
          <w:p w14:paraId="5B04A8B9" w14:textId="77777777" w:rsidR="00EF482D" w:rsidRPr="005D36F9" w:rsidRDefault="00EF482D" w:rsidP="0022138C">
            <w:pPr>
              <w:spacing w:before="60" w:after="60"/>
              <w:rPr>
                <w:rFonts w:ascii="Times New Roman" w:hAnsi="Times New Roman" w:cs="Times New Roman"/>
                <w:szCs w:val="24"/>
              </w:rPr>
            </w:pPr>
            <w:r w:rsidRPr="005D36F9">
              <w:rPr>
                <w:rFonts w:ascii="Times New Roman" w:hAnsi="Times New Roman" w:cs="Times New Roman"/>
                <w:szCs w:val="24"/>
              </w:rPr>
              <w:t>M.Sc. in Information Science and Technology Management</w:t>
            </w:r>
          </w:p>
        </w:tc>
        <w:tc>
          <w:tcPr>
            <w:tcW w:w="2190" w:type="dxa"/>
          </w:tcPr>
          <w:p w14:paraId="5CC99DAB" w14:textId="77777777" w:rsidR="00EF482D" w:rsidRPr="005D36F9" w:rsidRDefault="00EF482D" w:rsidP="0022138C">
            <w:pPr>
              <w:spacing w:before="60" w:after="60"/>
              <w:jc w:val="center"/>
              <w:rPr>
                <w:rFonts w:ascii="Times New Roman" w:hAnsi="Times New Roman" w:cs="Times New Roman"/>
                <w:szCs w:val="24"/>
              </w:rPr>
            </w:pPr>
            <w:r w:rsidRPr="005D36F9">
              <w:rPr>
                <w:rFonts w:ascii="Times New Roman" w:hAnsi="Times New Roman" w:cs="Times New Roman"/>
                <w:szCs w:val="24"/>
              </w:rPr>
              <w:t>40325</w:t>
            </w:r>
          </w:p>
        </w:tc>
      </w:tr>
      <w:tr w:rsidR="00EF482D" w:rsidRPr="00C4180F" w14:paraId="260074FE" w14:textId="77777777" w:rsidTr="0022138C">
        <w:trPr>
          <w:trHeight w:val="454"/>
        </w:trPr>
        <w:tc>
          <w:tcPr>
            <w:tcW w:w="636" w:type="dxa"/>
            <w:vAlign w:val="center"/>
          </w:tcPr>
          <w:p w14:paraId="052B9F79"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117</w:t>
            </w:r>
          </w:p>
        </w:tc>
        <w:tc>
          <w:tcPr>
            <w:tcW w:w="6460" w:type="dxa"/>
          </w:tcPr>
          <w:p w14:paraId="759199EE" w14:textId="77777777" w:rsidR="00EF482D" w:rsidRPr="0012733E" w:rsidRDefault="00EF482D" w:rsidP="0022138C">
            <w:pPr>
              <w:spacing w:before="60" w:after="60"/>
              <w:rPr>
                <w:rFonts w:ascii="Times New Roman" w:hAnsi="Times New Roman" w:cs="Times New Roman"/>
                <w:szCs w:val="24"/>
              </w:rPr>
            </w:pPr>
            <w:r w:rsidRPr="0012733E">
              <w:rPr>
                <w:rFonts w:ascii="Times New Roman" w:hAnsi="Times New Roman" w:cs="Times New Roman"/>
                <w:szCs w:val="24"/>
              </w:rPr>
              <w:t>B.Sc. in Aerospace Science and Earth Informatics &amp; X Double Major Programme</w:t>
            </w:r>
          </w:p>
        </w:tc>
        <w:tc>
          <w:tcPr>
            <w:tcW w:w="2190" w:type="dxa"/>
          </w:tcPr>
          <w:p w14:paraId="6DCB2968"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U_ASE</w:t>
            </w:r>
          </w:p>
        </w:tc>
      </w:tr>
      <w:tr w:rsidR="00EF482D" w:rsidRPr="00C4180F" w14:paraId="46C2DCDB" w14:textId="77777777" w:rsidTr="0022138C">
        <w:trPr>
          <w:trHeight w:val="454"/>
        </w:trPr>
        <w:tc>
          <w:tcPr>
            <w:tcW w:w="636" w:type="dxa"/>
            <w:vAlign w:val="center"/>
          </w:tcPr>
          <w:p w14:paraId="7A94F1A3"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118</w:t>
            </w:r>
          </w:p>
        </w:tc>
        <w:tc>
          <w:tcPr>
            <w:tcW w:w="6460" w:type="dxa"/>
          </w:tcPr>
          <w:p w14:paraId="3F06F15A" w14:textId="77777777" w:rsidR="00EF482D" w:rsidRPr="0012733E" w:rsidRDefault="00EF482D" w:rsidP="0022138C">
            <w:pPr>
              <w:spacing w:before="60" w:after="60"/>
              <w:rPr>
                <w:rFonts w:ascii="Times New Roman" w:hAnsi="Times New Roman" w:cs="Times New Roman"/>
                <w:szCs w:val="24"/>
              </w:rPr>
            </w:pPr>
            <w:r w:rsidRPr="0012733E">
              <w:rPr>
                <w:rFonts w:ascii="Times New Roman" w:hAnsi="Times New Roman" w:cs="Times New Roman"/>
                <w:szCs w:val="24"/>
              </w:rPr>
              <w:t>M.Sc. Finance</w:t>
            </w:r>
          </w:p>
        </w:tc>
        <w:tc>
          <w:tcPr>
            <w:tcW w:w="2190" w:type="dxa"/>
          </w:tcPr>
          <w:p w14:paraId="0865DC58"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40283</w:t>
            </w:r>
          </w:p>
        </w:tc>
      </w:tr>
      <w:tr w:rsidR="00EF482D" w:rsidRPr="00C4180F" w14:paraId="408D1FD2" w14:textId="77777777" w:rsidTr="0022138C">
        <w:trPr>
          <w:trHeight w:val="454"/>
        </w:trPr>
        <w:tc>
          <w:tcPr>
            <w:tcW w:w="636" w:type="dxa"/>
            <w:vAlign w:val="center"/>
          </w:tcPr>
          <w:p w14:paraId="3C9FA2F0"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119</w:t>
            </w:r>
          </w:p>
        </w:tc>
        <w:tc>
          <w:tcPr>
            <w:tcW w:w="6460" w:type="dxa"/>
          </w:tcPr>
          <w:p w14:paraId="533AA1CF" w14:textId="77777777" w:rsidR="00EF482D" w:rsidRPr="0012733E" w:rsidRDefault="00EF482D" w:rsidP="0022138C">
            <w:pPr>
              <w:spacing w:before="60" w:after="60"/>
              <w:rPr>
                <w:rFonts w:ascii="Times New Roman" w:hAnsi="Times New Roman" w:cs="Times New Roman"/>
                <w:szCs w:val="24"/>
              </w:rPr>
            </w:pPr>
            <w:r w:rsidRPr="0012733E">
              <w:rPr>
                <w:rFonts w:ascii="Times New Roman" w:hAnsi="Times New Roman" w:cs="Times New Roman"/>
                <w:szCs w:val="24"/>
              </w:rPr>
              <w:t>M.Phil. in Architecture</w:t>
            </w:r>
          </w:p>
        </w:tc>
        <w:tc>
          <w:tcPr>
            <w:tcW w:w="2190" w:type="dxa"/>
          </w:tcPr>
          <w:p w14:paraId="0B5E6D20"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ARCHRMFT</w:t>
            </w:r>
          </w:p>
        </w:tc>
      </w:tr>
      <w:tr w:rsidR="00EF482D" w:rsidRPr="00C4180F" w14:paraId="432E246F" w14:textId="77777777" w:rsidTr="0022138C">
        <w:trPr>
          <w:trHeight w:val="454"/>
        </w:trPr>
        <w:tc>
          <w:tcPr>
            <w:tcW w:w="636" w:type="dxa"/>
            <w:vAlign w:val="center"/>
          </w:tcPr>
          <w:p w14:paraId="010A81CD"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120</w:t>
            </w:r>
          </w:p>
        </w:tc>
        <w:tc>
          <w:tcPr>
            <w:tcW w:w="6460" w:type="dxa"/>
          </w:tcPr>
          <w:p w14:paraId="0B224608" w14:textId="77777777" w:rsidR="00EF482D" w:rsidRPr="0012733E" w:rsidRDefault="00EF482D" w:rsidP="0022138C">
            <w:pPr>
              <w:spacing w:before="60" w:after="60"/>
              <w:rPr>
                <w:rFonts w:ascii="Times New Roman" w:hAnsi="Times New Roman" w:cs="Times New Roman"/>
                <w:szCs w:val="24"/>
              </w:rPr>
            </w:pPr>
            <w:r w:rsidRPr="0012733E">
              <w:rPr>
                <w:rFonts w:ascii="Times New Roman" w:hAnsi="Times New Roman" w:cs="Times New Roman"/>
                <w:szCs w:val="24"/>
              </w:rPr>
              <w:t>M.Phil. in Translational Genomics</w:t>
            </w:r>
          </w:p>
        </w:tc>
        <w:tc>
          <w:tcPr>
            <w:tcW w:w="2190" w:type="dxa"/>
          </w:tcPr>
          <w:p w14:paraId="3CE548FF"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TGENRMFT</w:t>
            </w:r>
          </w:p>
        </w:tc>
      </w:tr>
      <w:tr w:rsidR="00EF482D" w:rsidRPr="00C4180F" w14:paraId="1F524D25" w14:textId="77777777" w:rsidTr="0022138C">
        <w:trPr>
          <w:trHeight w:val="454"/>
        </w:trPr>
        <w:tc>
          <w:tcPr>
            <w:tcW w:w="636" w:type="dxa"/>
            <w:vAlign w:val="center"/>
          </w:tcPr>
          <w:p w14:paraId="5C38848C"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121</w:t>
            </w:r>
          </w:p>
        </w:tc>
        <w:tc>
          <w:tcPr>
            <w:tcW w:w="6460" w:type="dxa"/>
          </w:tcPr>
          <w:p w14:paraId="7F41E0F9" w14:textId="77777777" w:rsidR="00EF482D" w:rsidRPr="0012733E" w:rsidRDefault="00EF482D" w:rsidP="0022138C">
            <w:pPr>
              <w:spacing w:before="60" w:after="60"/>
              <w:rPr>
                <w:rFonts w:ascii="Times New Roman" w:hAnsi="Times New Roman" w:cs="Times New Roman"/>
                <w:szCs w:val="24"/>
              </w:rPr>
            </w:pPr>
            <w:r w:rsidRPr="0012733E">
              <w:rPr>
                <w:rFonts w:ascii="Times New Roman" w:hAnsi="Times New Roman" w:cs="Times New Roman"/>
                <w:szCs w:val="24"/>
              </w:rPr>
              <w:t>Ph.D. in Translational Genomics</w:t>
            </w:r>
          </w:p>
        </w:tc>
        <w:tc>
          <w:tcPr>
            <w:tcW w:w="2190" w:type="dxa"/>
          </w:tcPr>
          <w:p w14:paraId="1D60A2CD"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TGENRDFT</w:t>
            </w:r>
          </w:p>
        </w:tc>
      </w:tr>
      <w:tr w:rsidR="00EF482D" w:rsidRPr="00C4180F" w14:paraId="48D4F282" w14:textId="77777777" w:rsidTr="0022138C">
        <w:trPr>
          <w:trHeight w:val="454"/>
        </w:trPr>
        <w:tc>
          <w:tcPr>
            <w:tcW w:w="636" w:type="dxa"/>
            <w:vAlign w:val="center"/>
          </w:tcPr>
          <w:p w14:paraId="33664089"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122</w:t>
            </w:r>
          </w:p>
        </w:tc>
        <w:tc>
          <w:tcPr>
            <w:tcW w:w="6460" w:type="dxa"/>
          </w:tcPr>
          <w:p w14:paraId="74C6952B" w14:textId="77777777" w:rsidR="00EF482D" w:rsidRPr="0012733E" w:rsidRDefault="00EF482D" w:rsidP="0022138C">
            <w:pPr>
              <w:spacing w:before="60" w:after="60"/>
              <w:rPr>
                <w:rFonts w:ascii="Times New Roman" w:hAnsi="Times New Roman" w:cs="Times New Roman"/>
                <w:szCs w:val="24"/>
              </w:rPr>
            </w:pPr>
            <w:r w:rsidRPr="0012733E">
              <w:rPr>
                <w:rFonts w:ascii="Times New Roman" w:hAnsi="Times New Roman" w:cs="Times New Roman"/>
                <w:szCs w:val="24"/>
              </w:rPr>
              <w:t>M.Phil. in Earth System and Geoinformation Science</w:t>
            </w:r>
          </w:p>
        </w:tc>
        <w:tc>
          <w:tcPr>
            <w:tcW w:w="2190" w:type="dxa"/>
          </w:tcPr>
          <w:p w14:paraId="015584D1"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ESGSRMFT</w:t>
            </w:r>
          </w:p>
        </w:tc>
      </w:tr>
      <w:tr w:rsidR="00EF482D" w:rsidRPr="00C4180F" w14:paraId="5534401C" w14:textId="77777777" w:rsidTr="0022138C">
        <w:trPr>
          <w:trHeight w:val="454"/>
        </w:trPr>
        <w:tc>
          <w:tcPr>
            <w:tcW w:w="636" w:type="dxa"/>
            <w:vAlign w:val="center"/>
          </w:tcPr>
          <w:p w14:paraId="2C6841FE"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123</w:t>
            </w:r>
          </w:p>
        </w:tc>
        <w:tc>
          <w:tcPr>
            <w:tcW w:w="6460" w:type="dxa"/>
          </w:tcPr>
          <w:p w14:paraId="36B86745" w14:textId="77777777" w:rsidR="00EF482D" w:rsidRPr="0012733E" w:rsidRDefault="00EF482D" w:rsidP="0022138C">
            <w:pPr>
              <w:spacing w:before="60" w:after="60"/>
              <w:rPr>
                <w:rFonts w:ascii="Times New Roman" w:hAnsi="Times New Roman" w:cs="Times New Roman"/>
                <w:szCs w:val="24"/>
              </w:rPr>
            </w:pPr>
            <w:r w:rsidRPr="0012733E">
              <w:rPr>
                <w:rFonts w:ascii="Times New Roman" w:hAnsi="Times New Roman" w:cs="Times New Roman"/>
                <w:szCs w:val="24"/>
              </w:rPr>
              <w:t>Ph.D. in Earth System and Geoinformation Science</w:t>
            </w:r>
          </w:p>
        </w:tc>
        <w:tc>
          <w:tcPr>
            <w:tcW w:w="2190" w:type="dxa"/>
          </w:tcPr>
          <w:p w14:paraId="5B5E8C2B"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ESGSRDFT</w:t>
            </w:r>
          </w:p>
        </w:tc>
      </w:tr>
      <w:tr w:rsidR="00EF482D" w:rsidRPr="00C4180F" w14:paraId="6A3DC86E" w14:textId="77777777" w:rsidTr="0022138C">
        <w:trPr>
          <w:trHeight w:val="454"/>
        </w:trPr>
        <w:tc>
          <w:tcPr>
            <w:tcW w:w="636" w:type="dxa"/>
            <w:vAlign w:val="center"/>
          </w:tcPr>
          <w:p w14:paraId="508C60FD"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124</w:t>
            </w:r>
          </w:p>
        </w:tc>
        <w:tc>
          <w:tcPr>
            <w:tcW w:w="6460" w:type="dxa"/>
          </w:tcPr>
          <w:p w14:paraId="3471BC8D" w14:textId="77777777" w:rsidR="00EF482D" w:rsidRPr="0012733E" w:rsidRDefault="00EF482D" w:rsidP="0022138C">
            <w:pPr>
              <w:spacing w:before="60" w:after="60"/>
              <w:rPr>
                <w:rFonts w:ascii="Times New Roman" w:hAnsi="Times New Roman" w:cs="Times New Roman"/>
                <w:szCs w:val="24"/>
              </w:rPr>
            </w:pPr>
            <w:r w:rsidRPr="0012733E">
              <w:rPr>
                <w:rFonts w:ascii="Times New Roman" w:hAnsi="Times New Roman" w:cs="Times New Roman"/>
                <w:szCs w:val="24"/>
              </w:rPr>
              <w:t>M.Phil. in Pharmacy</w:t>
            </w:r>
          </w:p>
        </w:tc>
        <w:tc>
          <w:tcPr>
            <w:tcW w:w="2190" w:type="dxa"/>
          </w:tcPr>
          <w:p w14:paraId="0A5B439E"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PHARRMFT</w:t>
            </w:r>
          </w:p>
        </w:tc>
      </w:tr>
      <w:tr w:rsidR="00EF482D" w:rsidRPr="00C4180F" w14:paraId="568C791F" w14:textId="77777777" w:rsidTr="0022138C">
        <w:trPr>
          <w:trHeight w:val="454"/>
        </w:trPr>
        <w:tc>
          <w:tcPr>
            <w:tcW w:w="636" w:type="dxa"/>
            <w:vAlign w:val="center"/>
          </w:tcPr>
          <w:p w14:paraId="5F3F2177"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125</w:t>
            </w:r>
          </w:p>
        </w:tc>
        <w:tc>
          <w:tcPr>
            <w:tcW w:w="6460" w:type="dxa"/>
          </w:tcPr>
          <w:p w14:paraId="13F3B597" w14:textId="77777777" w:rsidR="00EF482D" w:rsidRPr="0012733E" w:rsidRDefault="00EF482D" w:rsidP="0022138C">
            <w:pPr>
              <w:spacing w:before="60" w:after="60"/>
              <w:rPr>
                <w:rFonts w:ascii="Times New Roman" w:hAnsi="Times New Roman" w:cs="Times New Roman"/>
                <w:szCs w:val="24"/>
              </w:rPr>
            </w:pPr>
            <w:r w:rsidRPr="0012733E">
              <w:rPr>
                <w:rFonts w:ascii="Times New Roman" w:hAnsi="Times New Roman" w:cs="Times New Roman"/>
                <w:szCs w:val="24"/>
              </w:rPr>
              <w:t>Ph.D. in Pharmacy</w:t>
            </w:r>
          </w:p>
        </w:tc>
        <w:tc>
          <w:tcPr>
            <w:tcW w:w="2190" w:type="dxa"/>
          </w:tcPr>
          <w:p w14:paraId="078A0FCA"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PHARRDFT</w:t>
            </w:r>
          </w:p>
        </w:tc>
      </w:tr>
      <w:tr w:rsidR="00EF482D" w:rsidRPr="00C4180F" w14:paraId="6712C9B1" w14:textId="77777777" w:rsidTr="0022138C">
        <w:trPr>
          <w:trHeight w:val="454"/>
        </w:trPr>
        <w:tc>
          <w:tcPr>
            <w:tcW w:w="636" w:type="dxa"/>
            <w:vAlign w:val="center"/>
          </w:tcPr>
          <w:p w14:paraId="660F71B3"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126</w:t>
            </w:r>
          </w:p>
        </w:tc>
        <w:tc>
          <w:tcPr>
            <w:tcW w:w="6460" w:type="dxa"/>
          </w:tcPr>
          <w:p w14:paraId="7989DF41" w14:textId="77777777" w:rsidR="00EF482D" w:rsidRPr="0012733E" w:rsidRDefault="00EF482D" w:rsidP="0022138C">
            <w:pPr>
              <w:spacing w:before="60" w:after="60"/>
              <w:rPr>
                <w:rFonts w:ascii="Times New Roman" w:hAnsi="Times New Roman" w:cs="Times New Roman"/>
                <w:szCs w:val="24"/>
              </w:rPr>
            </w:pPr>
            <w:r w:rsidRPr="0012733E">
              <w:rPr>
                <w:rFonts w:ascii="Times New Roman" w:hAnsi="Times New Roman" w:cs="Times New Roman"/>
                <w:szCs w:val="24"/>
              </w:rPr>
              <w:t>Ph.D. in Biomedical Sciences</w:t>
            </w:r>
          </w:p>
        </w:tc>
        <w:tc>
          <w:tcPr>
            <w:tcW w:w="2190" w:type="dxa"/>
          </w:tcPr>
          <w:p w14:paraId="3946AACA"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SBMSRDFT</w:t>
            </w:r>
          </w:p>
        </w:tc>
      </w:tr>
      <w:tr w:rsidR="00EF482D" w:rsidRPr="00C4180F" w14:paraId="59B3F35E" w14:textId="77777777" w:rsidTr="0022138C">
        <w:trPr>
          <w:trHeight w:val="454"/>
        </w:trPr>
        <w:tc>
          <w:tcPr>
            <w:tcW w:w="636" w:type="dxa"/>
            <w:vAlign w:val="center"/>
          </w:tcPr>
          <w:p w14:paraId="56D081FC"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127</w:t>
            </w:r>
          </w:p>
        </w:tc>
        <w:tc>
          <w:tcPr>
            <w:tcW w:w="6460" w:type="dxa"/>
          </w:tcPr>
          <w:p w14:paraId="181795F6" w14:textId="77777777" w:rsidR="00EF482D" w:rsidRPr="0012733E" w:rsidRDefault="00EF482D" w:rsidP="0022138C">
            <w:pPr>
              <w:spacing w:before="60" w:after="60"/>
              <w:rPr>
                <w:rFonts w:ascii="Times New Roman" w:hAnsi="Times New Roman" w:cs="Times New Roman"/>
                <w:szCs w:val="24"/>
              </w:rPr>
            </w:pPr>
            <w:r w:rsidRPr="0012733E">
              <w:rPr>
                <w:rFonts w:ascii="Times New Roman" w:hAnsi="Times New Roman" w:cs="Times New Roman"/>
                <w:szCs w:val="24"/>
              </w:rPr>
              <w:t>M.Phil. in Biomedical Sciences</w:t>
            </w:r>
          </w:p>
        </w:tc>
        <w:tc>
          <w:tcPr>
            <w:tcW w:w="2190" w:type="dxa"/>
          </w:tcPr>
          <w:p w14:paraId="5BE0CA0B"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SBMSRMFT</w:t>
            </w:r>
          </w:p>
        </w:tc>
      </w:tr>
      <w:tr w:rsidR="00EF482D" w:rsidRPr="00C4180F" w14:paraId="00D1A4C2" w14:textId="77777777" w:rsidTr="0022138C">
        <w:trPr>
          <w:trHeight w:val="454"/>
        </w:trPr>
        <w:tc>
          <w:tcPr>
            <w:tcW w:w="636" w:type="dxa"/>
            <w:vAlign w:val="center"/>
          </w:tcPr>
          <w:p w14:paraId="678C4226"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lastRenderedPageBreak/>
              <w:t>128</w:t>
            </w:r>
          </w:p>
        </w:tc>
        <w:tc>
          <w:tcPr>
            <w:tcW w:w="6460" w:type="dxa"/>
          </w:tcPr>
          <w:p w14:paraId="0AD2A651" w14:textId="77777777" w:rsidR="00EF482D" w:rsidRPr="0012733E" w:rsidRDefault="00EF482D" w:rsidP="0022138C">
            <w:pPr>
              <w:spacing w:before="60" w:after="60"/>
              <w:rPr>
                <w:rFonts w:ascii="Times New Roman" w:hAnsi="Times New Roman" w:cs="Times New Roman"/>
                <w:szCs w:val="24"/>
              </w:rPr>
            </w:pPr>
            <w:r w:rsidRPr="0012733E">
              <w:rPr>
                <w:rFonts w:ascii="Times New Roman" w:hAnsi="Times New Roman" w:cs="Times New Roman"/>
                <w:szCs w:val="24"/>
              </w:rPr>
              <w:t>M.Sc. in Advanced Studies in Statistics and Data Science</w:t>
            </w:r>
          </w:p>
        </w:tc>
        <w:tc>
          <w:tcPr>
            <w:tcW w:w="2190" w:type="dxa"/>
          </w:tcPr>
          <w:p w14:paraId="4E43243A"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40327</w:t>
            </w:r>
          </w:p>
        </w:tc>
      </w:tr>
      <w:tr w:rsidR="00EF482D" w:rsidRPr="00C4180F" w14:paraId="52C176E2" w14:textId="77777777" w:rsidTr="0022138C">
        <w:trPr>
          <w:trHeight w:val="454"/>
        </w:trPr>
        <w:tc>
          <w:tcPr>
            <w:tcW w:w="636" w:type="dxa"/>
            <w:vAlign w:val="center"/>
          </w:tcPr>
          <w:p w14:paraId="05AA583C"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129</w:t>
            </w:r>
          </w:p>
        </w:tc>
        <w:tc>
          <w:tcPr>
            <w:tcW w:w="6460" w:type="dxa"/>
          </w:tcPr>
          <w:p w14:paraId="73079A49" w14:textId="77777777" w:rsidR="00EF482D" w:rsidRPr="0012733E" w:rsidRDefault="00EF482D" w:rsidP="0022138C">
            <w:pPr>
              <w:spacing w:before="60" w:after="60"/>
              <w:rPr>
                <w:rFonts w:ascii="Times New Roman" w:hAnsi="Times New Roman" w:cs="Times New Roman"/>
                <w:szCs w:val="24"/>
              </w:rPr>
            </w:pPr>
            <w:r w:rsidRPr="0012733E">
              <w:rPr>
                <w:rFonts w:ascii="Times New Roman" w:hAnsi="Times New Roman" w:cs="Times New Roman"/>
                <w:szCs w:val="24"/>
              </w:rPr>
              <w:t>M.Sc. in Data Science and Business Statistics</w:t>
            </w:r>
          </w:p>
        </w:tc>
        <w:tc>
          <w:tcPr>
            <w:tcW w:w="2190" w:type="dxa"/>
          </w:tcPr>
          <w:p w14:paraId="05B6D978" w14:textId="77777777" w:rsidR="00EF482D" w:rsidRPr="0012733E" w:rsidRDefault="00EF482D" w:rsidP="0022138C">
            <w:pPr>
              <w:spacing w:before="60" w:after="60"/>
              <w:jc w:val="center"/>
              <w:rPr>
                <w:rFonts w:ascii="Times New Roman" w:hAnsi="Times New Roman" w:cs="Times New Roman"/>
                <w:szCs w:val="24"/>
              </w:rPr>
            </w:pPr>
            <w:r w:rsidRPr="0012733E">
              <w:rPr>
                <w:rFonts w:ascii="Times New Roman" w:hAnsi="Times New Roman" w:cs="Times New Roman"/>
                <w:szCs w:val="24"/>
              </w:rPr>
              <w:t>40064</w:t>
            </w:r>
          </w:p>
        </w:tc>
      </w:tr>
    </w:tbl>
    <w:p w14:paraId="62FA8EF8" w14:textId="77777777" w:rsidR="00EF482D" w:rsidRPr="00CF3CDF" w:rsidRDefault="00EF482D" w:rsidP="00EF482D">
      <w:pPr>
        <w:spacing w:beforeLines="50" w:before="120"/>
        <w:rPr>
          <w:rFonts w:ascii="Times New Roman" w:hAnsi="Times New Roman" w:cs="Times New Roman"/>
          <w:szCs w:val="24"/>
          <w:u w:val="single"/>
        </w:rPr>
      </w:pPr>
    </w:p>
    <w:p w14:paraId="7B22D074" w14:textId="77777777" w:rsidR="00EF482D" w:rsidRDefault="00EF482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AB5A3DB" w14:textId="3FA369E8" w:rsidR="009A69AF" w:rsidRPr="009753EC" w:rsidRDefault="009A69AF" w:rsidP="009A69AF">
      <w:pPr>
        <w:spacing w:after="0"/>
        <w:rPr>
          <w:rFonts w:ascii="Times New Roman" w:hAnsi="Times New Roman" w:cs="Times New Roman"/>
          <w:b/>
          <w:sz w:val="24"/>
          <w:szCs w:val="24"/>
          <w:u w:val="single"/>
        </w:rPr>
      </w:pPr>
      <w:r w:rsidRPr="009753EC">
        <w:rPr>
          <w:rFonts w:ascii="Times New Roman" w:hAnsi="Times New Roman" w:cs="Times New Roman"/>
          <w:b/>
          <w:sz w:val="24"/>
          <w:szCs w:val="24"/>
          <w:u w:val="single"/>
        </w:rPr>
        <w:lastRenderedPageBreak/>
        <w:t>Appendix II</w:t>
      </w:r>
    </w:p>
    <w:p w14:paraId="42897692" w14:textId="77777777" w:rsidR="00CD225D" w:rsidRPr="00CD225D" w:rsidRDefault="00CD225D" w:rsidP="00CD225D">
      <w:pPr>
        <w:spacing w:after="0"/>
        <w:rPr>
          <w:rFonts w:ascii="Times New Roman" w:hAnsi="Times New Roman" w:cs="Times New Roman"/>
          <w:sz w:val="24"/>
          <w:szCs w:val="24"/>
        </w:rPr>
      </w:pPr>
      <w:r w:rsidRPr="00CD225D">
        <w:rPr>
          <w:rFonts w:ascii="Times New Roman" w:hAnsi="Times New Roman" w:cs="Times New Roman"/>
          <w:sz w:val="24"/>
          <w:szCs w:val="24"/>
        </w:rPr>
        <w:t>According to the Education Bureau, local students are defined as holders of the following</w:t>
      </w:r>
    </w:p>
    <w:p w14:paraId="2E968939" w14:textId="77777777" w:rsidR="00CD225D" w:rsidRPr="00CD225D" w:rsidRDefault="00CD225D" w:rsidP="00CD225D">
      <w:pPr>
        <w:spacing w:after="0"/>
        <w:rPr>
          <w:rFonts w:ascii="Times New Roman" w:hAnsi="Times New Roman" w:cs="Times New Roman"/>
          <w:sz w:val="24"/>
          <w:szCs w:val="24"/>
        </w:rPr>
      </w:pPr>
      <w:r w:rsidRPr="00CD225D">
        <w:rPr>
          <w:rFonts w:ascii="Times New Roman" w:hAnsi="Times New Roman" w:cs="Times New Roman"/>
          <w:sz w:val="24"/>
          <w:szCs w:val="24"/>
        </w:rPr>
        <w:t>documents –</w:t>
      </w:r>
    </w:p>
    <w:p w14:paraId="601B1371" w14:textId="67E67E0A" w:rsidR="00CD225D" w:rsidRPr="00CD225D" w:rsidRDefault="00CD225D" w:rsidP="00CD225D">
      <w:pPr>
        <w:pStyle w:val="ListParagraph"/>
        <w:numPr>
          <w:ilvl w:val="0"/>
          <w:numId w:val="11"/>
        </w:numPr>
        <w:spacing w:after="0"/>
        <w:rPr>
          <w:rFonts w:ascii="Times New Roman" w:hAnsi="Times New Roman" w:cs="Times New Roman"/>
          <w:sz w:val="24"/>
          <w:szCs w:val="24"/>
        </w:rPr>
      </w:pPr>
      <w:r w:rsidRPr="00CD225D">
        <w:rPr>
          <w:rFonts w:ascii="Times New Roman" w:hAnsi="Times New Roman" w:cs="Times New Roman" w:hint="eastAsia"/>
          <w:sz w:val="24"/>
          <w:szCs w:val="24"/>
        </w:rPr>
        <w:t>Hong Kong Permanent Identity Card;</w:t>
      </w:r>
    </w:p>
    <w:p w14:paraId="09C5B7B0" w14:textId="37A26EF9" w:rsidR="00CD225D" w:rsidRPr="00CD225D" w:rsidRDefault="00CD225D" w:rsidP="00CD225D">
      <w:pPr>
        <w:pStyle w:val="ListParagraph"/>
        <w:numPr>
          <w:ilvl w:val="0"/>
          <w:numId w:val="11"/>
        </w:numPr>
        <w:spacing w:after="0"/>
        <w:rPr>
          <w:rFonts w:ascii="Times New Roman" w:hAnsi="Times New Roman" w:cs="Times New Roman"/>
          <w:sz w:val="24"/>
          <w:szCs w:val="24"/>
        </w:rPr>
      </w:pPr>
      <w:r w:rsidRPr="00CD225D">
        <w:rPr>
          <w:rFonts w:ascii="Times New Roman" w:hAnsi="Times New Roman" w:cs="Times New Roman" w:hint="eastAsia"/>
          <w:sz w:val="24"/>
          <w:szCs w:val="24"/>
        </w:rPr>
        <w:t>Documents issued by the Immigration Department of the Hong Kong Special</w:t>
      </w:r>
    </w:p>
    <w:p w14:paraId="0124820E" w14:textId="77777777" w:rsidR="00CD225D" w:rsidRPr="00CD225D" w:rsidRDefault="00CD225D" w:rsidP="00CD225D">
      <w:pPr>
        <w:pStyle w:val="ListParagraph"/>
        <w:spacing w:after="0"/>
        <w:rPr>
          <w:rFonts w:ascii="Times New Roman" w:hAnsi="Times New Roman" w:cs="Times New Roman"/>
          <w:sz w:val="24"/>
          <w:szCs w:val="24"/>
        </w:rPr>
      </w:pPr>
      <w:r w:rsidRPr="00CD225D">
        <w:rPr>
          <w:rFonts w:ascii="Times New Roman" w:hAnsi="Times New Roman" w:cs="Times New Roman"/>
          <w:sz w:val="24"/>
          <w:szCs w:val="24"/>
        </w:rPr>
        <w:t>Administrative Region showing right to land / right of abode in Hong Kong;</w:t>
      </w:r>
    </w:p>
    <w:p w14:paraId="709DFF84" w14:textId="4F4B2B07" w:rsidR="00CD225D" w:rsidRPr="00CD225D" w:rsidRDefault="00CD225D" w:rsidP="00CD225D">
      <w:pPr>
        <w:pStyle w:val="ListParagraph"/>
        <w:numPr>
          <w:ilvl w:val="0"/>
          <w:numId w:val="10"/>
        </w:numPr>
        <w:spacing w:after="0"/>
        <w:rPr>
          <w:rFonts w:ascii="Times New Roman" w:hAnsi="Times New Roman" w:cs="Times New Roman"/>
          <w:sz w:val="24"/>
          <w:szCs w:val="24"/>
        </w:rPr>
      </w:pPr>
      <w:r w:rsidRPr="00CD225D">
        <w:rPr>
          <w:rFonts w:ascii="Times New Roman" w:hAnsi="Times New Roman" w:cs="Times New Roman" w:hint="eastAsia"/>
          <w:sz w:val="24"/>
          <w:szCs w:val="24"/>
        </w:rPr>
        <w:t>One-way Permit for entry to Hong Kong;</w:t>
      </w:r>
    </w:p>
    <w:p w14:paraId="78606024" w14:textId="72E2FD04" w:rsidR="00CD225D" w:rsidRPr="00CD225D" w:rsidRDefault="00CD225D" w:rsidP="00CD225D">
      <w:pPr>
        <w:pStyle w:val="ListParagraph"/>
        <w:numPr>
          <w:ilvl w:val="0"/>
          <w:numId w:val="10"/>
        </w:numPr>
        <w:spacing w:after="0"/>
        <w:rPr>
          <w:rFonts w:ascii="Times New Roman" w:hAnsi="Times New Roman" w:cs="Times New Roman"/>
          <w:sz w:val="24"/>
          <w:szCs w:val="24"/>
        </w:rPr>
      </w:pPr>
      <w:r w:rsidRPr="00CD225D">
        <w:rPr>
          <w:rFonts w:ascii="Times New Roman" w:hAnsi="Times New Roman" w:cs="Times New Roman" w:hint="eastAsia"/>
          <w:sz w:val="24"/>
          <w:szCs w:val="24"/>
        </w:rPr>
        <w:t>Full-time employment visa / work permit;</w:t>
      </w:r>
    </w:p>
    <w:p w14:paraId="24552DC1" w14:textId="04A03963" w:rsidR="00CD225D" w:rsidRPr="00CD225D" w:rsidRDefault="00CD225D" w:rsidP="00CD225D">
      <w:pPr>
        <w:pStyle w:val="ListParagraph"/>
        <w:numPr>
          <w:ilvl w:val="0"/>
          <w:numId w:val="10"/>
        </w:numPr>
        <w:spacing w:after="0"/>
        <w:rPr>
          <w:rFonts w:ascii="Times New Roman" w:hAnsi="Times New Roman" w:cs="Times New Roman"/>
          <w:sz w:val="24"/>
          <w:szCs w:val="24"/>
        </w:rPr>
      </w:pPr>
      <w:proofErr w:type="spellStart"/>
      <w:r w:rsidRPr="00CD225D">
        <w:rPr>
          <w:rFonts w:ascii="Times New Roman" w:hAnsi="Times New Roman" w:cs="Times New Roman" w:hint="eastAsia"/>
          <w:sz w:val="24"/>
          <w:szCs w:val="24"/>
        </w:rPr>
        <w:t>Dependant</w:t>
      </w:r>
      <w:proofErr w:type="spellEnd"/>
      <w:r w:rsidRPr="00CD225D">
        <w:rPr>
          <w:rFonts w:ascii="Times New Roman" w:hAnsi="Times New Roman" w:cs="Times New Roman" w:hint="eastAsia"/>
          <w:sz w:val="24"/>
          <w:szCs w:val="24"/>
        </w:rPr>
        <w:t xml:space="preserve"> visa / entry permit (for students who were below 18 years old) (</w:t>
      </w:r>
      <w:proofErr w:type="gramStart"/>
      <w:r w:rsidRPr="00CD225D">
        <w:rPr>
          <w:rFonts w:ascii="Times New Roman" w:hAnsi="Times New Roman" w:cs="Times New Roman" w:hint="eastAsia"/>
          <w:sz w:val="24"/>
          <w:szCs w:val="24"/>
        </w:rPr>
        <w:t>Note :</w:t>
      </w:r>
      <w:proofErr w:type="gramEnd"/>
      <w:r w:rsidRPr="00CD225D">
        <w:rPr>
          <w:rFonts w:ascii="Times New Roman" w:hAnsi="Times New Roman" w:cs="Times New Roman" w:hint="eastAsia"/>
          <w:sz w:val="24"/>
          <w:szCs w:val="24"/>
        </w:rPr>
        <w:t xml:space="preserve"> for</w:t>
      </w:r>
    </w:p>
    <w:p w14:paraId="72C91582" w14:textId="77777777" w:rsidR="00CD225D" w:rsidRPr="00CD225D" w:rsidRDefault="00CD225D" w:rsidP="00CD225D">
      <w:pPr>
        <w:pStyle w:val="ListParagraph"/>
        <w:spacing w:after="0"/>
        <w:rPr>
          <w:rFonts w:ascii="Times New Roman" w:hAnsi="Times New Roman" w:cs="Times New Roman"/>
          <w:sz w:val="24"/>
          <w:szCs w:val="24"/>
        </w:rPr>
      </w:pPr>
      <w:r w:rsidRPr="00CD225D">
        <w:rPr>
          <w:rFonts w:ascii="Times New Roman" w:hAnsi="Times New Roman" w:cs="Times New Roman"/>
          <w:sz w:val="24"/>
          <w:szCs w:val="24"/>
        </w:rPr>
        <w:t>students who were below 18 years old when first issued with such visa / entry permit by</w:t>
      </w:r>
    </w:p>
    <w:p w14:paraId="274B189C" w14:textId="77777777" w:rsidR="00CD225D" w:rsidRPr="00CD225D" w:rsidRDefault="00CD225D" w:rsidP="00CD225D">
      <w:pPr>
        <w:pStyle w:val="ListParagraph"/>
        <w:spacing w:after="0"/>
        <w:rPr>
          <w:rFonts w:ascii="Times New Roman" w:hAnsi="Times New Roman" w:cs="Times New Roman"/>
          <w:sz w:val="24"/>
          <w:szCs w:val="24"/>
        </w:rPr>
      </w:pPr>
      <w:r w:rsidRPr="00CD225D">
        <w:rPr>
          <w:rFonts w:ascii="Times New Roman" w:hAnsi="Times New Roman" w:cs="Times New Roman"/>
          <w:sz w:val="24"/>
          <w:szCs w:val="24"/>
        </w:rPr>
        <w:t>the Immigration Department);</w:t>
      </w:r>
    </w:p>
    <w:p w14:paraId="06FBE03B" w14:textId="32CDFDF3" w:rsidR="00CD225D" w:rsidRPr="00CD225D" w:rsidRDefault="00CD225D" w:rsidP="00CD225D">
      <w:pPr>
        <w:pStyle w:val="ListParagraph"/>
        <w:numPr>
          <w:ilvl w:val="0"/>
          <w:numId w:val="10"/>
        </w:numPr>
        <w:spacing w:after="0"/>
        <w:rPr>
          <w:rFonts w:ascii="Times New Roman" w:hAnsi="Times New Roman" w:cs="Times New Roman"/>
          <w:sz w:val="24"/>
          <w:szCs w:val="24"/>
        </w:rPr>
      </w:pPr>
      <w:r w:rsidRPr="00CD225D">
        <w:rPr>
          <w:rFonts w:ascii="Times New Roman" w:hAnsi="Times New Roman" w:cs="Times New Roman" w:hint="eastAsia"/>
          <w:sz w:val="24"/>
          <w:szCs w:val="24"/>
        </w:rPr>
        <w:t>Visa / Entry permit for Quality Migrant Admission Scheme;</w:t>
      </w:r>
    </w:p>
    <w:p w14:paraId="07D5FCD2" w14:textId="17DFFDE0" w:rsidR="00CD225D" w:rsidRPr="00CD225D" w:rsidRDefault="00CD225D" w:rsidP="00CD225D">
      <w:pPr>
        <w:pStyle w:val="ListParagraph"/>
        <w:numPr>
          <w:ilvl w:val="0"/>
          <w:numId w:val="10"/>
        </w:numPr>
        <w:spacing w:after="0"/>
        <w:rPr>
          <w:rFonts w:ascii="Times New Roman" w:hAnsi="Times New Roman" w:cs="Times New Roman"/>
          <w:sz w:val="24"/>
          <w:szCs w:val="24"/>
        </w:rPr>
      </w:pPr>
      <w:r w:rsidRPr="00CD225D">
        <w:rPr>
          <w:rFonts w:ascii="Times New Roman" w:hAnsi="Times New Roman" w:cs="Times New Roman" w:hint="eastAsia"/>
          <w:sz w:val="24"/>
          <w:szCs w:val="24"/>
        </w:rPr>
        <w:t>Visa / Entry permit for Capital Investment Entrant Scheme;</w:t>
      </w:r>
    </w:p>
    <w:p w14:paraId="3750BF69" w14:textId="54748DD5" w:rsidR="00CD225D" w:rsidRPr="00CD225D" w:rsidRDefault="00CD225D" w:rsidP="00CD225D">
      <w:pPr>
        <w:pStyle w:val="ListParagraph"/>
        <w:numPr>
          <w:ilvl w:val="0"/>
          <w:numId w:val="10"/>
        </w:numPr>
        <w:spacing w:after="0"/>
        <w:rPr>
          <w:rFonts w:ascii="Times New Roman" w:hAnsi="Times New Roman" w:cs="Times New Roman"/>
          <w:sz w:val="24"/>
          <w:szCs w:val="24"/>
        </w:rPr>
      </w:pPr>
      <w:r w:rsidRPr="00CD225D">
        <w:rPr>
          <w:rFonts w:ascii="Times New Roman" w:hAnsi="Times New Roman" w:cs="Times New Roman" w:hint="eastAsia"/>
          <w:sz w:val="24"/>
          <w:szCs w:val="24"/>
        </w:rPr>
        <w:t>Visa / Entry permit for Admission Scheme for the Second Generation of Chinese Hong</w:t>
      </w:r>
    </w:p>
    <w:p w14:paraId="2FCBDEAF" w14:textId="77777777" w:rsidR="00CD225D" w:rsidRPr="00CD225D" w:rsidRDefault="00CD225D" w:rsidP="00CD225D">
      <w:pPr>
        <w:pStyle w:val="ListParagraph"/>
        <w:spacing w:after="0"/>
        <w:rPr>
          <w:rFonts w:ascii="Times New Roman" w:hAnsi="Times New Roman" w:cs="Times New Roman"/>
          <w:sz w:val="24"/>
          <w:szCs w:val="24"/>
        </w:rPr>
      </w:pPr>
      <w:r w:rsidRPr="00CD225D">
        <w:rPr>
          <w:rFonts w:ascii="Times New Roman" w:hAnsi="Times New Roman" w:cs="Times New Roman"/>
          <w:sz w:val="24"/>
          <w:szCs w:val="24"/>
        </w:rPr>
        <w:t>Kong Permanent Residents; or</w:t>
      </w:r>
    </w:p>
    <w:p w14:paraId="4CF5CE4F" w14:textId="3ADC8143" w:rsidR="009A69AF" w:rsidRPr="00CD225D" w:rsidRDefault="00CD225D" w:rsidP="00CD225D">
      <w:pPr>
        <w:pStyle w:val="ListParagraph"/>
        <w:numPr>
          <w:ilvl w:val="0"/>
          <w:numId w:val="10"/>
        </w:numPr>
        <w:spacing w:after="0"/>
        <w:rPr>
          <w:rFonts w:ascii="Times New Roman" w:hAnsi="Times New Roman" w:cs="Times New Roman"/>
          <w:sz w:val="24"/>
          <w:szCs w:val="24"/>
        </w:rPr>
      </w:pPr>
      <w:r w:rsidRPr="00CD225D">
        <w:rPr>
          <w:rFonts w:ascii="Times New Roman" w:hAnsi="Times New Roman" w:cs="Times New Roman" w:hint="eastAsia"/>
          <w:sz w:val="24"/>
          <w:szCs w:val="24"/>
        </w:rPr>
        <w:t>Visa label for unconditional stay.</w:t>
      </w:r>
    </w:p>
    <w:sectPr w:rsidR="009A69AF" w:rsidRPr="00CD225D" w:rsidSect="00030B07">
      <w:headerReference w:type="default" r:id="rId18"/>
      <w:footerReference w:type="default" r:id="rId19"/>
      <w:pgSz w:w="12240" w:h="15840" w:code="1"/>
      <w:pgMar w:top="1440" w:right="900" w:bottom="1134"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C784" w14:textId="77777777" w:rsidR="0013178A" w:rsidRDefault="0013178A" w:rsidP="00EE0077">
      <w:pPr>
        <w:spacing w:after="0" w:line="240" w:lineRule="auto"/>
      </w:pPr>
      <w:r>
        <w:separator/>
      </w:r>
    </w:p>
  </w:endnote>
  <w:endnote w:type="continuationSeparator" w:id="0">
    <w:p w14:paraId="287FA046" w14:textId="77777777" w:rsidR="0013178A" w:rsidRDefault="0013178A" w:rsidP="00EE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Microsoft JhengHei">
    <w:altName w:val="微軟正黑體"/>
    <w:panose1 w:val="020B0604030504040204"/>
    <w:charset w:val="88"/>
    <w:family w:val="swiss"/>
    <w:pitch w:val="variable"/>
    <w:sig w:usb0="000002A7" w:usb1="28CF4400" w:usb2="00000016" w:usb3="00000000" w:csb0="00100009"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48488A9" w:rsidR="0013178A" w:rsidRPr="00DF5209" w:rsidRDefault="0013178A">
    <w:pPr>
      <w:pStyle w:val="Footer"/>
      <w:jc w:val="center"/>
      <w:rPr>
        <w:caps/>
        <w:noProof/>
      </w:rPr>
    </w:pPr>
    <w:r w:rsidRPr="00DF5209">
      <w:rPr>
        <w:caps/>
      </w:rPr>
      <w:fldChar w:fldCharType="begin"/>
    </w:r>
    <w:r w:rsidRPr="00DF5209">
      <w:rPr>
        <w:caps/>
      </w:rPr>
      <w:instrText xml:space="preserve"> PAGE   \* MERGEFORMAT </w:instrText>
    </w:r>
    <w:r w:rsidRPr="00DF5209">
      <w:rPr>
        <w:caps/>
      </w:rPr>
      <w:fldChar w:fldCharType="separate"/>
    </w:r>
    <w:r>
      <w:rPr>
        <w:caps/>
        <w:noProof/>
      </w:rPr>
      <w:t>2</w:t>
    </w:r>
    <w:r w:rsidRPr="00DF5209">
      <w:rPr>
        <w:caps/>
        <w:noProof/>
      </w:rPr>
      <w:fldChar w:fldCharType="end"/>
    </w:r>
  </w:p>
  <w:p w14:paraId="07459315" w14:textId="77777777" w:rsidR="0013178A" w:rsidRDefault="0013178A">
    <w:pPr>
      <w:pStyle w:val="Footer"/>
    </w:pPr>
  </w:p>
  <w:p w14:paraId="47168824" w14:textId="77777777" w:rsidR="00526B63" w:rsidRDefault="00526B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E021" w14:textId="77777777" w:rsidR="0013178A" w:rsidRDefault="0013178A" w:rsidP="00EE0077">
      <w:pPr>
        <w:spacing w:after="0" w:line="240" w:lineRule="auto"/>
      </w:pPr>
      <w:r>
        <w:separator/>
      </w:r>
    </w:p>
  </w:footnote>
  <w:footnote w:type="continuationSeparator" w:id="0">
    <w:p w14:paraId="7CB453B0" w14:textId="77777777" w:rsidR="0013178A" w:rsidRDefault="0013178A" w:rsidP="00EE0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C4E7" w14:textId="18A41426" w:rsidR="0013178A" w:rsidRPr="000140BB" w:rsidRDefault="0013178A" w:rsidP="00437EE6">
    <w:pPr>
      <w:pStyle w:val="Header"/>
      <w:jc w:val="right"/>
      <w:rPr>
        <w:rFonts w:ascii="Times New Roman" w:eastAsia="DengXian" w:hAnsi="Times New Roman" w:cs="Times New Roman"/>
      </w:rPr>
    </w:pPr>
    <w:r>
      <w:rPr>
        <w:rFonts w:ascii="Times New Roman" w:hAnsi="Times New Roman" w:cs="Times New Roman"/>
      </w:rPr>
      <w:t xml:space="preserve">Updated </w:t>
    </w:r>
    <w:r w:rsidR="008B29B8">
      <w:rPr>
        <w:rFonts w:ascii="Times New Roman" w:hAnsi="Times New Roman" w:cs="Times New Roman"/>
      </w:rPr>
      <w:t>i</w:t>
    </w:r>
    <w:r>
      <w:rPr>
        <w:rFonts w:ascii="Times New Roman" w:hAnsi="Times New Roman" w:cs="Times New Roman"/>
      </w:rPr>
      <w:t>n</w:t>
    </w:r>
    <w:r w:rsidR="00D168FD">
      <w:rPr>
        <w:rFonts w:ascii="Times New Roman" w:hAnsi="Times New Roman" w:cs="Times New Roman"/>
      </w:rPr>
      <w:t xml:space="preserve"> </w:t>
    </w:r>
    <w:r w:rsidR="008B29B8">
      <w:rPr>
        <w:rFonts w:ascii="Times New Roman" w:hAnsi="Times New Roman" w:cs="Times New Roman"/>
      </w:rPr>
      <w:t>June</w:t>
    </w:r>
    <w:r w:rsidR="00D168FD">
      <w:rPr>
        <w:rFonts w:ascii="Times New Roman" w:hAnsi="Times New Roman" w:cs="Times New Roman"/>
      </w:rPr>
      <w:t xml:space="preserve"> </w:t>
    </w:r>
    <w:r>
      <w:rPr>
        <w:rFonts w:ascii="Times New Roman" w:hAnsi="Times New Roman" w:cs="Times New Roman"/>
      </w:rPr>
      <w:t>202</w:t>
    </w:r>
    <w:r w:rsidR="00D168FD">
      <w:rPr>
        <w:rFonts w:ascii="Times New Roman" w:hAnsi="Times New Roman" w:cs="Times New Roman"/>
      </w:rPr>
      <w:t>5</w:t>
    </w:r>
  </w:p>
  <w:p w14:paraId="6BB9E253" w14:textId="77777777" w:rsidR="0013178A" w:rsidRDefault="0013178A">
    <w:pPr>
      <w:pStyle w:val="Header"/>
    </w:pPr>
  </w:p>
  <w:p w14:paraId="1079CD4F" w14:textId="77777777" w:rsidR="00526B63" w:rsidRDefault="00526B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7216"/>
    <w:multiLevelType w:val="hybridMultilevel"/>
    <w:tmpl w:val="3014F1BE"/>
    <w:lvl w:ilvl="0" w:tplc="3C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270001C">
      <w:numFmt w:val="bullet"/>
      <w:lvlText w:val=""/>
      <w:lvlJc w:val="left"/>
      <w:pPr>
        <w:ind w:left="2700" w:hanging="360"/>
      </w:pPr>
      <w:rPr>
        <w:rFonts w:ascii="PMingLiU" w:eastAsia="PMingLiU" w:hAnsi="PMingLiU" w:cs="Times New Roman" w:hint="eastAsia"/>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B002C"/>
    <w:multiLevelType w:val="hybridMultilevel"/>
    <w:tmpl w:val="B2725F68"/>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1">
      <w:start w:val="1"/>
      <w:numFmt w:val="bullet"/>
      <w:lvlText w:val=""/>
      <w:lvlJc w:val="left"/>
      <w:pPr>
        <w:ind w:left="2160" w:hanging="360"/>
      </w:pPr>
      <w:rPr>
        <w:rFonts w:ascii="Symbol" w:hAnsi="Symbol"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0CEE3015"/>
    <w:multiLevelType w:val="multilevel"/>
    <w:tmpl w:val="BF8AC65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E33117"/>
    <w:multiLevelType w:val="hybridMultilevel"/>
    <w:tmpl w:val="E77624FA"/>
    <w:lvl w:ilvl="0" w:tplc="FFFFFFFF">
      <w:start w:val="1"/>
      <w:numFmt w:val="bullet"/>
      <w:lvlText w:val="o"/>
      <w:lvlJc w:val="left"/>
      <w:pPr>
        <w:ind w:left="720" w:hanging="360"/>
      </w:pPr>
      <w:rPr>
        <w:rFonts w:ascii="Courier New" w:hAnsi="Courier New" w:hint="default"/>
      </w:rPr>
    </w:lvl>
    <w:lvl w:ilvl="1" w:tplc="3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A44FA"/>
    <w:multiLevelType w:val="hybridMultilevel"/>
    <w:tmpl w:val="D9705A3C"/>
    <w:lvl w:ilvl="0" w:tplc="3C090003">
      <w:start w:val="1"/>
      <w:numFmt w:val="bullet"/>
      <w:lvlText w:val="o"/>
      <w:lvlJc w:val="left"/>
      <w:pPr>
        <w:ind w:left="1080" w:hanging="360"/>
      </w:pPr>
      <w:rPr>
        <w:rFonts w:ascii="Courier New" w:hAnsi="Courier New" w:cs="Courier New"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5" w15:restartNumberingAfterBreak="0">
    <w:nsid w:val="16086A0C"/>
    <w:multiLevelType w:val="hybridMultilevel"/>
    <w:tmpl w:val="3934D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94353"/>
    <w:multiLevelType w:val="hybridMultilevel"/>
    <w:tmpl w:val="EF3A3FDE"/>
    <w:lvl w:ilvl="0" w:tplc="5CFEFD52">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1E62565E"/>
    <w:multiLevelType w:val="hybridMultilevel"/>
    <w:tmpl w:val="1CDA4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F331C2"/>
    <w:multiLevelType w:val="hybridMultilevel"/>
    <w:tmpl w:val="44AE592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2A3C062C"/>
    <w:multiLevelType w:val="hybridMultilevel"/>
    <w:tmpl w:val="20FCA4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270001C">
      <w:numFmt w:val="bullet"/>
      <w:lvlText w:val=""/>
      <w:lvlJc w:val="left"/>
      <w:pPr>
        <w:ind w:left="2340" w:hanging="360"/>
      </w:pPr>
      <w:rPr>
        <w:rFonts w:ascii="PMingLiU" w:eastAsia="PMingLiU" w:hAnsi="PMingLiU" w:cs="Times New Roman"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75722"/>
    <w:multiLevelType w:val="hybridMultilevel"/>
    <w:tmpl w:val="B98A9CC0"/>
    <w:lvl w:ilvl="0" w:tplc="FFFFFFFF">
      <w:start w:val="1"/>
      <w:numFmt w:val="bullet"/>
      <w:lvlText w:val="o"/>
      <w:lvlJc w:val="left"/>
      <w:pPr>
        <w:ind w:left="720" w:hanging="360"/>
      </w:pPr>
      <w:rPr>
        <w:rFonts w:ascii="Courier New" w:hAnsi="Courier New" w:hint="default"/>
      </w:rPr>
    </w:lvl>
    <w:lvl w:ilvl="1" w:tplc="08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533B34"/>
    <w:multiLevelType w:val="hybridMultilevel"/>
    <w:tmpl w:val="49023038"/>
    <w:lvl w:ilvl="0" w:tplc="077A4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B6E01"/>
    <w:multiLevelType w:val="hybridMultilevel"/>
    <w:tmpl w:val="C3BA6682"/>
    <w:lvl w:ilvl="0" w:tplc="3C090003">
      <w:start w:val="1"/>
      <w:numFmt w:val="bullet"/>
      <w:lvlText w:val="o"/>
      <w:lvlJc w:val="left"/>
      <w:pPr>
        <w:ind w:left="717" w:hanging="360"/>
      </w:pPr>
      <w:rPr>
        <w:rFonts w:ascii="Courier New" w:hAnsi="Courier New" w:cs="Courier New" w:hint="default"/>
      </w:rPr>
    </w:lvl>
    <w:lvl w:ilvl="1" w:tplc="3C090003" w:tentative="1">
      <w:start w:val="1"/>
      <w:numFmt w:val="bullet"/>
      <w:lvlText w:val="o"/>
      <w:lvlJc w:val="left"/>
      <w:pPr>
        <w:ind w:left="1437" w:hanging="360"/>
      </w:pPr>
      <w:rPr>
        <w:rFonts w:ascii="Courier New" w:hAnsi="Courier New" w:cs="Courier New" w:hint="default"/>
      </w:rPr>
    </w:lvl>
    <w:lvl w:ilvl="2" w:tplc="3C090005" w:tentative="1">
      <w:start w:val="1"/>
      <w:numFmt w:val="bullet"/>
      <w:lvlText w:val=""/>
      <w:lvlJc w:val="left"/>
      <w:pPr>
        <w:ind w:left="2157" w:hanging="360"/>
      </w:pPr>
      <w:rPr>
        <w:rFonts w:ascii="Wingdings" w:hAnsi="Wingdings" w:hint="default"/>
      </w:rPr>
    </w:lvl>
    <w:lvl w:ilvl="3" w:tplc="3C090001" w:tentative="1">
      <w:start w:val="1"/>
      <w:numFmt w:val="bullet"/>
      <w:lvlText w:val=""/>
      <w:lvlJc w:val="left"/>
      <w:pPr>
        <w:ind w:left="2877" w:hanging="360"/>
      </w:pPr>
      <w:rPr>
        <w:rFonts w:ascii="Symbol" w:hAnsi="Symbol" w:hint="default"/>
      </w:rPr>
    </w:lvl>
    <w:lvl w:ilvl="4" w:tplc="3C090003" w:tentative="1">
      <w:start w:val="1"/>
      <w:numFmt w:val="bullet"/>
      <w:lvlText w:val="o"/>
      <w:lvlJc w:val="left"/>
      <w:pPr>
        <w:ind w:left="3597" w:hanging="360"/>
      </w:pPr>
      <w:rPr>
        <w:rFonts w:ascii="Courier New" w:hAnsi="Courier New" w:cs="Courier New" w:hint="default"/>
      </w:rPr>
    </w:lvl>
    <w:lvl w:ilvl="5" w:tplc="3C090005" w:tentative="1">
      <w:start w:val="1"/>
      <w:numFmt w:val="bullet"/>
      <w:lvlText w:val=""/>
      <w:lvlJc w:val="left"/>
      <w:pPr>
        <w:ind w:left="4317" w:hanging="360"/>
      </w:pPr>
      <w:rPr>
        <w:rFonts w:ascii="Wingdings" w:hAnsi="Wingdings" w:hint="default"/>
      </w:rPr>
    </w:lvl>
    <w:lvl w:ilvl="6" w:tplc="3C090001" w:tentative="1">
      <w:start w:val="1"/>
      <w:numFmt w:val="bullet"/>
      <w:lvlText w:val=""/>
      <w:lvlJc w:val="left"/>
      <w:pPr>
        <w:ind w:left="5037" w:hanging="360"/>
      </w:pPr>
      <w:rPr>
        <w:rFonts w:ascii="Symbol" w:hAnsi="Symbol" w:hint="default"/>
      </w:rPr>
    </w:lvl>
    <w:lvl w:ilvl="7" w:tplc="3C090003" w:tentative="1">
      <w:start w:val="1"/>
      <w:numFmt w:val="bullet"/>
      <w:lvlText w:val="o"/>
      <w:lvlJc w:val="left"/>
      <w:pPr>
        <w:ind w:left="5757" w:hanging="360"/>
      </w:pPr>
      <w:rPr>
        <w:rFonts w:ascii="Courier New" w:hAnsi="Courier New" w:cs="Courier New" w:hint="default"/>
      </w:rPr>
    </w:lvl>
    <w:lvl w:ilvl="8" w:tplc="3C090005" w:tentative="1">
      <w:start w:val="1"/>
      <w:numFmt w:val="bullet"/>
      <w:lvlText w:val=""/>
      <w:lvlJc w:val="left"/>
      <w:pPr>
        <w:ind w:left="6477" w:hanging="360"/>
      </w:pPr>
      <w:rPr>
        <w:rFonts w:ascii="Wingdings" w:hAnsi="Wingdings" w:hint="default"/>
      </w:rPr>
    </w:lvl>
  </w:abstractNum>
  <w:abstractNum w:abstractNumId="13" w15:restartNumberingAfterBreak="0">
    <w:nsid w:val="3AC37CDF"/>
    <w:multiLevelType w:val="hybridMultilevel"/>
    <w:tmpl w:val="C59CA3F8"/>
    <w:lvl w:ilvl="0" w:tplc="FFFFFFFF">
      <w:start w:val="1"/>
      <w:numFmt w:val="bullet"/>
      <w:lvlText w:val="o"/>
      <w:lvlJc w:val="left"/>
      <w:pPr>
        <w:ind w:left="720" w:hanging="360"/>
      </w:pPr>
      <w:rPr>
        <w:rFonts w:ascii="Courier New" w:hAnsi="Courier New" w:hint="default"/>
      </w:rPr>
    </w:lvl>
    <w:lvl w:ilvl="1" w:tplc="3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556A5"/>
    <w:multiLevelType w:val="multilevel"/>
    <w:tmpl w:val="9EEC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BD6A11"/>
    <w:multiLevelType w:val="hybridMultilevel"/>
    <w:tmpl w:val="93361D7C"/>
    <w:lvl w:ilvl="0" w:tplc="3C090003">
      <w:start w:val="1"/>
      <w:numFmt w:val="bullet"/>
      <w:lvlText w:val="o"/>
      <w:lvlJc w:val="left"/>
      <w:pPr>
        <w:ind w:left="1080" w:hanging="360"/>
      </w:pPr>
      <w:rPr>
        <w:rFonts w:ascii="Courier New" w:hAnsi="Courier New" w:cs="Courier New" w:hint="default"/>
      </w:rPr>
    </w:lvl>
    <w:lvl w:ilvl="1" w:tplc="3C090003">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16" w15:restartNumberingAfterBreak="0">
    <w:nsid w:val="4B554B38"/>
    <w:multiLevelType w:val="hybridMultilevel"/>
    <w:tmpl w:val="B7667684"/>
    <w:lvl w:ilvl="0" w:tplc="3C090003">
      <w:start w:val="1"/>
      <w:numFmt w:val="bullet"/>
      <w:lvlText w:val="o"/>
      <w:lvlJc w:val="left"/>
      <w:pPr>
        <w:ind w:left="1080" w:hanging="360"/>
      </w:pPr>
      <w:rPr>
        <w:rFonts w:ascii="Courier New" w:hAnsi="Courier New" w:cs="Courier New"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17" w15:restartNumberingAfterBreak="0">
    <w:nsid w:val="55421842"/>
    <w:multiLevelType w:val="hybridMultilevel"/>
    <w:tmpl w:val="BC080DB4"/>
    <w:lvl w:ilvl="0" w:tplc="3C090003">
      <w:start w:val="1"/>
      <w:numFmt w:val="bullet"/>
      <w:lvlText w:val="o"/>
      <w:lvlJc w:val="left"/>
      <w:pPr>
        <w:ind w:left="1080" w:hanging="360"/>
      </w:pPr>
      <w:rPr>
        <w:rFonts w:ascii="Courier New" w:hAnsi="Courier New" w:cs="Courier New" w:hint="default"/>
      </w:rPr>
    </w:lvl>
    <w:lvl w:ilvl="1" w:tplc="3C090003">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18" w15:restartNumberingAfterBreak="0">
    <w:nsid w:val="5A343688"/>
    <w:multiLevelType w:val="hybridMultilevel"/>
    <w:tmpl w:val="8C621812"/>
    <w:lvl w:ilvl="0" w:tplc="3C090003">
      <w:start w:val="1"/>
      <w:numFmt w:val="bullet"/>
      <w:lvlText w:val="o"/>
      <w:lvlJc w:val="left"/>
      <w:pPr>
        <w:ind w:left="1080" w:hanging="360"/>
      </w:pPr>
      <w:rPr>
        <w:rFonts w:ascii="Courier New" w:hAnsi="Courier New" w:cs="Courier New" w:hint="default"/>
      </w:rPr>
    </w:lvl>
    <w:lvl w:ilvl="1" w:tplc="3C090003">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19" w15:restartNumberingAfterBreak="0">
    <w:nsid w:val="665A5C4B"/>
    <w:multiLevelType w:val="hybridMultilevel"/>
    <w:tmpl w:val="BEB82A3A"/>
    <w:lvl w:ilvl="0" w:tplc="FFFFFFFF">
      <w:start w:val="1"/>
      <w:numFmt w:val="bullet"/>
      <w:lvlText w:val="o"/>
      <w:lvlJc w:val="left"/>
      <w:pPr>
        <w:ind w:left="720" w:hanging="360"/>
      </w:pPr>
      <w:rPr>
        <w:rFonts w:ascii="Courier New" w:hAnsi="Courier New" w:hint="default"/>
      </w:rPr>
    </w:lvl>
    <w:lvl w:ilvl="1" w:tplc="08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016E71"/>
    <w:multiLevelType w:val="hybridMultilevel"/>
    <w:tmpl w:val="8CC04744"/>
    <w:lvl w:ilvl="0" w:tplc="3C090003">
      <w:start w:val="1"/>
      <w:numFmt w:val="bullet"/>
      <w:lvlText w:val="o"/>
      <w:lvlJc w:val="left"/>
      <w:pPr>
        <w:ind w:left="1080" w:hanging="360"/>
      </w:pPr>
      <w:rPr>
        <w:rFonts w:ascii="Courier New" w:hAnsi="Courier New" w:cs="Courier New" w:hint="default"/>
      </w:rPr>
    </w:lvl>
    <w:lvl w:ilvl="1" w:tplc="3C09000F">
      <w:start w:val="1"/>
      <w:numFmt w:val="decimal"/>
      <w:lvlText w:val="%2."/>
      <w:lvlJc w:val="left"/>
      <w:pPr>
        <w:ind w:left="1800" w:hanging="360"/>
      </w:pPr>
      <w:rPr>
        <w:rFonts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21" w15:restartNumberingAfterBreak="0">
    <w:nsid w:val="723644E4"/>
    <w:multiLevelType w:val="hybridMultilevel"/>
    <w:tmpl w:val="2334DC32"/>
    <w:lvl w:ilvl="0" w:tplc="3C090003">
      <w:start w:val="1"/>
      <w:numFmt w:val="bullet"/>
      <w:lvlText w:val="o"/>
      <w:lvlJc w:val="left"/>
      <w:pPr>
        <w:ind w:left="1080" w:hanging="360"/>
      </w:pPr>
      <w:rPr>
        <w:rFonts w:ascii="Courier New" w:hAnsi="Courier New" w:cs="Courier New"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22" w15:restartNumberingAfterBreak="0">
    <w:nsid w:val="76F01639"/>
    <w:multiLevelType w:val="hybridMultilevel"/>
    <w:tmpl w:val="6212DDB8"/>
    <w:lvl w:ilvl="0" w:tplc="FFFFFFFF">
      <w:start w:val="1"/>
      <w:numFmt w:val="bullet"/>
      <w:lvlText w:val="o"/>
      <w:lvlJc w:val="left"/>
      <w:pPr>
        <w:ind w:left="720" w:hanging="360"/>
      </w:pPr>
      <w:rPr>
        <w:rFonts w:ascii="Courier New" w:hAnsi="Courier New" w:hint="default"/>
      </w:rPr>
    </w:lvl>
    <w:lvl w:ilvl="1" w:tplc="3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5080D"/>
    <w:multiLevelType w:val="hybridMultilevel"/>
    <w:tmpl w:val="19565716"/>
    <w:lvl w:ilvl="0" w:tplc="3C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C09317A"/>
    <w:multiLevelType w:val="hybridMultilevel"/>
    <w:tmpl w:val="15B63AF8"/>
    <w:lvl w:ilvl="0" w:tplc="553C5C10">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5" w15:restartNumberingAfterBreak="0">
    <w:nsid w:val="7E926FD9"/>
    <w:multiLevelType w:val="hybridMultilevel"/>
    <w:tmpl w:val="6AD854BC"/>
    <w:lvl w:ilvl="0" w:tplc="3C090003">
      <w:start w:val="1"/>
      <w:numFmt w:val="bullet"/>
      <w:lvlText w:val="o"/>
      <w:lvlJc w:val="left"/>
      <w:pPr>
        <w:ind w:left="720" w:hanging="360"/>
      </w:pPr>
      <w:rPr>
        <w:rFonts w:ascii="Courier New" w:hAnsi="Courier New" w:cs="Courier New"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6" w15:restartNumberingAfterBreak="0">
    <w:nsid w:val="7F943402"/>
    <w:multiLevelType w:val="hybridMultilevel"/>
    <w:tmpl w:val="B8B0A772"/>
    <w:lvl w:ilvl="0" w:tplc="FFFFFFFF">
      <w:start w:val="1"/>
      <w:numFmt w:val="bullet"/>
      <w:lvlText w:val="o"/>
      <w:lvlJc w:val="left"/>
      <w:pPr>
        <w:ind w:left="720" w:hanging="360"/>
      </w:pPr>
      <w:rPr>
        <w:rFonts w:ascii="Courier New" w:hAnsi="Courier New" w:hint="default"/>
      </w:rPr>
    </w:lvl>
    <w:lvl w:ilvl="1" w:tplc="3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B2B07"/>
    <w:multiLevelType w:val="hybridMultilevel"/>
    <w:tmpl w:val="D05E63E4"/>
    <w:lvl w:ilvl="0" w:tplc="3C090003">
      <w:start w:val="1"/>
      <w:numFmt w:val="bullet"/>
      <w:lvlText w:val="o"/>
      <w:lvlJc w:val="left"/>
      <w:pPr>
        <w:ind w:left="1080" w:hanging="360"/>
      </w:pPr>
      <w:rPr>
        <w:rFonts w:ascii="Courier New" w:hAnsi="Courier New" w:cs="Courier New" w:hint="default"/>
      </w:rPr>
    </w:lvl>
    <w:lvl w:ilvl="1" w:tplc="3C090003">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9"/>
  </w:num>
  <w:num w:numId="4">
    <w:abstractNumId w:val="5"/>
  </w:num>
  <w:num w:numId="5">
    <w:abstractNumId w:val="10"/>
  </w:num>
  <w:num w:numId="6">
    <w:abstractNumId w:val="19"/>
  </w:num>
  <w:num w:numId="7">
    <w:abstractNumId w:val="2"/>
  </w:num>
  <w:num w:numId="8">
    <w:abstractNumId w:val="14"/>
  </w:num>
  <w:num w:numId="9">
    <w:abstractNumId w:val="23"/>
  </w:num>
  <w:num w:numId="10">
    <w:abstractNumId w:val="8"/>
  </w:num>
  <w:num w:numId="11">
    <w:abstractNumId w:val="1"/>
  </w:num>
  <w:num w:numId="12">
    <w:abstractNumId w:val="22"/>
  </w:num>
  <w:num w:numId="13">
    <w:abstractNumId w:val="6"/>
  </w:num>
  <w:num w:numId="14">
    <w:abstractNumId w:val="26"/>
  </w:num>
  <w:num w:numId="15">
    <w:abstractNumId w:val="3"/>
  </w:num>
  <w:num w:numId="16">
    <w:abstractNumId w:val="23"/>
  </w:num>
  <w:num w:numId="17">
    <w:abstractNumId w:val="12"/>
  </w:num>
  <w:num w:numId="18">
    <w:abstractNumId w:val="25"/>
  </w:num>
  <w:num w:numId="19">
    <w:abstractNumId w:val="0"/>
  </w:num>
  <w:num w:numId="20">
    <w:abstractNumId w:val="4"/>
  </w:num>
  <w:num w:numId="21">
    <w:abstractNumId w:val="16"/>
  </w:num>
  <w:num w:numId="22">
    <w:abstractNumId w:val="15"/>
  </w:num>
  <w:num w:numId="23">
    <w:abstractNumId w:val="21"/>
  </w:num>
  <w:num w:numId="24">
    <w:abstractNumId w:val="20"/>
  </w:num>
  <w:num w:numId="25">
    <w:abstractNumId w:val="24"/>
  </w:num>
  <w:num w:numId="26">
    <w:abstractNumId w:val="18"/>
  </w:num>
  <w:num w:numId="27">
    <w:abstractNumId w:val="17"/>
  </w:num>
  <w:num w:numId="28">
    <w:abstractNumId w:val="2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7C"/>
    <w:rsid w:val="0001394C"/>
    <w:rsid w:val="000140BB"/>
    <w:rsid w:val="0002557B"/>
    <w:rsid w:val="000259A2"/>
    <w:rsid w:val="00030B07"/>
    <w:rsid w:val="000625CA"/>
    <w:rsid w:val="000735BB"/>
    <w:rsid w:val="00075D60"/>
    <w:rsid w:val="00077FEA"/>
    <w:rsid w:val="000817A0"/>
    <w:rsid w:val="00084576"/>
    <w:rsid w:val="00090527"/>
    <w:rsid w:val="000A25E0"/>
    <w:rsid w:val="000A4120"/>
    <w:rsid w:val="000B2FD1"/>
    <w:rsid w:val="000B437C"/>
    <w:rsid w:val="000D0BC1"/>
    <w:rsid w:val="000E6C7A"/>
    <w:rsid w:val="000F2C32"/>
    <w:rsid w:val="000F5BBF"/>
    <w:rsid w:val="000F7462"/>
    <w:rsid w:val="00101F1B"/>
    <w:rsid w:val="00105DB7"/>
    <w:rsid w:val="00112FF3"/>
    <w:rsid w:val="0013178A"/>
    <w:rsid w:val="00131BD2"/>
    <w:rsid w:val="00170AFC"/>
    <w:rsid w:val="00172191"/>
    <w:rsid w:val="00175015"/>
    <w:rsid w:val="00175ED7"/>
    <w:rsid w:val="001815F2"/>
    <w:rsid w:val="001938ED"/>
    <w:rsid w:val="001B24E6"/>
    <w:rsid w:val="001B6442"/>
    <w:rsid w:val="001C2BCA"/>
    <w:rsid w:val="001D1E1D"/>
    <w:rsid w:val="001D2682"/>
    <w:rsid w:val="001E014B"/>
    <w:rsid w:val="001E1EA0"/>
    <w:rsid w:val="001F1925"/>
    <w:rsid w:val="001F4B0B"/>
    <w:rsid w:val="002146D1"/>
    <w:rsid w:val="002149AD"/>
    <w:rsid w:val="00223F3B"/>
    <w:rsid w:val="002357B8"/>
    <w:rsid w:val="0023751B"/>
    <w:rsid w:val="00237DF0"/>
    <w:rsid w:val="00255403"/>
    <w:rsid w:val="002649DC"/>
    <w:rsid w:val="00270043"/>
    <w:rsid w:val="00273296"/>
    <w:rsid w:val="002760B5"/>
    <w:rsid w:val="00276436"/>
    <w:rsid w:val="002A3E74"/>
    <w:rsid w:val="002B6EB9"/>
    <w:rsid w:val="002C0109"/>
    <w:rsid w:val="002C1F32"/>
    <w:rsid w:val="002C63DA"/>
    <w:rsid w:val="002D12D5"/>
    <w:rsid w:val="002E168A"/>
    <w:rsid w:val="002E375E"/>
    <w:rsid w:val="002F6683"/>
    <w:rsid w:val="002F6B4B"/>
    <w:rsid w:val="0030274A"/>
    <w:rsid w:val="0031446B"/>
    <w:rsid w:val="003271F1"/>
    <w:rsid w:val="00365A4C"/>
    <w:rsid w:val="00375540"/>
    <w:rsid w:val="00381ED3"/>
    <w:rsid w:val="0038577D"/>
    <w:rsid w:val="003A3B40"/>
    <w:rsid w:val="003A3BA9"/>
    <w:rsid w:val="003B07A9"/>
    <w:rsid w:val="003B4B93"/>
    <w:rsid w:val="003D2E6E"/>
    <w:rsid w:val="003E4115"/>
    <w:rsid w:val="003E48AF"/>
    <w:rsid w:val="003E525A"/>
    <w:rsid w:val="003F6780"/>
    <w:rsid w:val="00410FDA"/>
    <w:rsid w:val="00423CF6"/>
    <w:rsid w:val="00426572"/>
    <w:rsid w:val="004348B6"/>
    <w:rsid w:val="00437EE6"/>
    <w:rsid w:val="00447944"/>
    <w:rsid w:val="00450C9C"/>
    <w:rsid w:val="0045431C"/>
    <w:rsid w:val="004600C3"/>
    <w:rsid w:val="00460E77"/>
    <w:rsid w:val="004728AD"/>
    <w:rsid w:val="00480CD9"/>
    <w:rsid w:val="004A2D76"/>
    <w:rsid w:val="004A7ACF"/>
    <w:rsid w:val="004B0E38"/>
    <w:rsid w:val="004C1CB9"/>
    <w:rsid w:val="004C65C5"/>
    <w:rsid w:val="004D3FF6"/>
    <w:rsid w:val="004D41EB"/>
    <w:rsid w:val="004D7626"/>
    <w:rsid w:val="004F6277"/>
    <w:rsid w:val="00500345"/>
    <w:rsid w:val="0052161E"/>
    <w:rsid w:val="00526B63"/>
    <w:rsid w:val="00533013"/>
    <w:rsid w:val="00533B7B"/>
    <w:rsid w:val="005405E4"/>
    <w:rsid w:val="00550914"/>
    <w:rsid w:val="00550F57"/>
    <w:rsid w:val="0056023E"/>
    <w:rsid w:val="0058111E"/>
    <w:rsid w:val="0058279B"/>
    <w:rsid w:val="005A701B"/>
    <w:rsid w:val="005A708F"/>
    <w:rsid w:val="005B6545"/>
    <w:rsid w:val="005C62DB"/>
    <w:rsid w:val="005C7B8D"/>
    <w:rsid w:val="005E15A8"/>
    <w:rsid w:val="005F451D"/>
    <w:rsid w:val="005F7103"/>
    <w:rsid w:val="005F7633"/>
    <w:rsid w:val="0061140B"/>
    <w:rsid w:val="006125D6"/>
    <w:rsid w:val="0063759E"/>
    <w:rsid w:val="00647CB0"/>
    <w:rsid w:val="006526A5"/>
    <w:rsid w:val="00654F0D"/>
    <w:rsid w:val="0065750D"/>
    <w:rsid w:val="00666631"/>
    <w:rsid w:val="006730B3"/>
    <w:rsid w:val="0067334A"/>
    <w:rsid w:val="00680004"/>
    <w:rsid w:val="0068255F"/>
    <w:rsid w:val="006C2720"/>
    <w:rsid w:val="006C464D"/>
    <w:rsid w:val="006E1803"/>
    <w:rsid w:val="006E51C6"/>
    <w:rsid w:val="007149D7"/>
    <w:rsid w:val="007156A6"/>
    <w:rsid w:val="00727AAA"/>
    <w:rsid w:val="00732656"/>
    <w:rsid w:val="00743468"/>
    <w:rsid w:val="00745C1D"/>
    <w:rsid w:val="00747251"/>
    <w:rsid w:val="007732AA"/>
    <w:rsid w:val="00780158"/>
    <w:rsid w:val="00787C62"/>
    <w:rsid w:val="0079182A"/>
    <w:rsid w:val="007A352B"/>
    <w:rsid w:val="007C1E49"/>
    <w:rsid w:val="007D38E8"/>
    <w:rsid w:val="007E756C"/>
    <w:rsid w:val="007F71ED"/>
    <w:rsid w:val="008304DC"/>
    <w:rsid w:val="00864200"/>
    <w:rsid w:val="00867EE2"/>
    <w:rsid w:val="0087624F"/>
    <w:rsid w:val="00883BFD"/>
    <w:rsid w:val="00886E6B"/>
    <w:rsid w:val="008919A2"/>
    <w:rsid w:val="008B29B8"/>
    <w:rsid w:val="008B5041"/>
    <w:rsid w:val="008B5DAB"/>
    <w:rsid w:val="008D3011"/>
    <w:rsid w:val="008D38CE"/>
    <w:rsid w:val="008E0616"/>
    <w:rsid w:val="008E1A6A"/>
    <w:rsid w:val="008F1B05"/>
    <w:rsid w:val="0090627B"/>
    <w:rsid w:val="00917011"/>
    <w:rsid w:val="00927728"/>
    <w:rsid w:val="0094158B"/>
    <w:rsid w:val="00947087"/>
    <w:rsid w:val="00957A44"/>
    <w:rsid w:val="00963C70"/>
    <w:rsid w:val="009753EC"/>
    <w:rsid w:val="009835F0"/>
    <w:rsid w:val="00994280"/>
    <w:rsid w:val="009A69AF"/>
    <w:rsid w:val="009A7286"/>
    <w:rsid w:val="009B4939"/>
    <w:rsid w:val="009C1A80"/>
    <w:rsid w:val="009D0D3C"/>
    <w:rsid w:val="009D3A71"/>
    <w:rsid w:val="009E4D44"/>
    <w:rsid w:val="009E5CF8"/>
    <w:rsid w:val="009F7A6F"/>
    <w:rsid w:val="00A10E8B"/>
    <w:rsid w:val="00A50B25"/>
    <w:rsid w:val="00A54BBF"/>
    <w:rsid w:val="00A80780"/>
    <w:rsid w:val="00A84897"/>
    <w:rsid w:val="00AA3D64"/>
    <w:rsid w:val="00AA4F6A"/>
    <w:rsid w:val="00AB58CD"/>
    <w:rsid w:val="00AB6B7D"/>
    <w:rsid w:val="00AD4601"/>
    <w:rsid w:val="00AE178E"/>
    <w:rsid w:val="00AE22C2"/>
    <w:rsid w:val="00AECEAE"/>
    <w:rsid w:val="00AF68F3"/>
    <w:rsid w:val="00B03D01"/>
    <w:rsid w:val="00B1427C"/>
    <w:rsid w:val="00B223C4"/>
    <w:rsid w:val="00B24315"/>
    <w:rsid w:val="00B2541A"/>
    <w:rsid w:val="00B5048D"/>
    <w:rsid w:val="00B60207"/>
    <w:rsid w:val="00B65223"/>
    <w:rsid w:val="00B80309"/>
    <w:rsid w:val="00B85603"/>
    <w:rsid w:val="00B87316"/>
    <w:rsid w:val="00B90130"/>
    <w:rsid w:val="00B93D92"/>
    <w:rsid w:val="00BA5F2E"/>
    <w:rsid w:val="00BB269C"/>
    <w:rsid w:val="00BB38EA"/>
    <w:rsid w:val="00BC79B0"/>
    <w:rsid w:val="00BD48E2"/>
    <w:rsid w:val="00BF647C"/>
    <w:rsid w:val="00BF793F"/>
    <w:rsid w:val="00C27C24"/>
    <w:rsid w:val="00C35CEB"/>
    <w:rsid w:val="00C41CC9"/>
    <w:rsid w:val="00C42157"/>
    <w:rsid w:val="00C43599"/>
    <w:rsid w:val="00C46E62"/>
    <w:rsid w:val="00C5376F"/>
    <w:rsid w:val="00C83B5F"/>
    <w:rsid w:val="00C94F4A"/>
    <w:rsid w:val="00CB0891"/>
    <w:rsid w:val="00CB18C7"/>
    <w:rsid w:val="00CB2BE2"/>
    <w:rsid w:val="00CB3307"/>
    <w:rsid w:val="00CC5F31"/>
    <w:rsid w:val="00CD225D"/>
    <w:rsid w:val="00CD4890"/>
    <w:rsid w:val="00CF0631"/>
    <w:rsid w:val="00CF5A39"/>
    <w:rsid w:val="00D13679"/>
    <w:rsid w:val="00D168FD"/>
    <w:rsid w:val="00D200B6"/>
    <w:rsid w:val="00D2065C"/>
    <w:rsid w:val="00D227A8"/>
    <w:rsid w:val="00D260B5"/>
    <w:rsid w:val="00D500AF"/>
    <w:rsid w:val="00D50637"/>
    <w:rsid w:val="00D578F8"/>
    <w:rsid w:val="00D82E93"/>
    <w:rsid w:val="00D84453"/>
    <w:rsid w:val="00D86661"/>
    <w:rsid w:val="00DA30B6"/>
    <w:rsid w:val="00DB0B5C"/>
    <w:rsid w:val="00DC20F8"/>
    <w:rsid w:val="00DC239D"/>
    <w:rsid w:val="00DC5135"/>
    <w:rsid w:val="00DD0019"/>
    <w:rsid w:val="00DE063C"/>
    <w:rsid w:val="00DF5209"/>
    <w:rsid w:val="00DF62B5"/>
    <w:rsid w:val="00E004AB"/>
    <w:rsid w:val="00E01968"/>
    <w:rsid w:val="00E13D31"/>
    <w:rsid w:val="00E45F7D"/>
    <w:rsid w:val="00E52466"/>
    <w:rsid w:val="00E52792"/>
    <w:rsid w:val="00E55D3C"/>
    <w:rsid w:val="00E63E97"/>
    <w:rsid w:val="00EA2EF3"/>
    <w:rsid w:val="00EB7D80"/>
    <w:rsid w:val="00EC0ED3"/>
    <w:rsid w:val="00EC7367"/>
    <w:rsid w:val="00EE0077"/>
    <w:rsid w:val="00EE5E8E"/>
    <w:rsid w:val="00EF482D"/>
    <w:rsid w:val="00F01A97"/>
    <w:rsid w:val="00F12D03"/>
    <w:rsid w:val="00F21B35"/>
    <w:rsid w:val="00F352D3"/>
    <w:rsid w:val="00F4287C"/>
    <w:rsid w:val="00F45E74"/>
    <w:rsid w:val="00F66EE6"/>
    <w:rsid w:val="00F76777"/>
    <w:rsid w:val="00F773D6"/>
    <w:rsid w:val="00F8277C"/>
    <w:rsid w:val="00F842DE"/>
    <w:rsid w:val="00F91CF6"/>
    <w:rsid w:val="00F92C1C"/>
    <w:rsid w:val="00F9441C"/>
    <w:rsid w:val="00F95DCA"/>
    <w:rsid w:val="00FA52F6"/>
    <w:rsid w:val="00FC4DD5"/>
    <w:rsid w:val="00FC73C8"/>
    <w:rsid w:val="00FD3551"/>
    <w:rsid w:val="00FF0351"/>
    <w:rsid w:val="010125EE"/>
    <w:rsid w:val="024C4A9E"/>
    <w:rsid w:val="03917E52"/>
    <w:rsid w:val="07D901CF"/>
    <w:rsid w:val="0826E8F2"/>
    <w:rsid w:val="08D240D8"/>
    <w:rsid w:val="0EC0BE1C"/>
    <w:rsid w:val="0F612152"/>
    <w:rsid w:val="1221058D"/>
    <w:rsid w:val="13BA255C"/>
    <w:rsid w:val="15E3406F"/>
    <w:rsid w:val="15E6EF2C"/>
    <w:rsid w:val="15E79C92"/>
    <w:rsid w:val="161FF9C3"/>
    <w:rsid w:val="17D0956C"/>
    <w:rsid w:val="185FF62A"/>
    <w:rsid w:val="19A64BCF"/>
    <w:rsid w:val="19BAA24F"/>
    <w:rsid w:val="1D30675D"/>
    <w:rsid w:val="1DC48DF7"/>
    <w:rsid w:val="206F380F"/>
    <w:rsid w:val="2A467A53"/>
    <w:rsid w:val="2E73B508"/>
    <w:rsid w:val="31551BE6"/>
    <w:rsid w:val="347BD26B"/>
    <w:rsid w:val="348E5895"/>
    <w:rsid w:val="3825B299"/>
    <w:rsid w:val="3836A392"/>
    <w:rsid w:val="3B8A919E"/>
    <w:rsid w:val="3F0757B4"/>
    <w:rsid w:val="3F687B85"/>
    <w:rsid w:val="3FBCF17B"/>
    <w:rsid w:val="40F21F88"/>
    <w:rsid w:val="41C1935C"/>
    <w:rsid w:val="41D6F8F6"/>
    <w:rsid w:val="46AA6A19"/>
    <w:rsid w:val="4820700C"/>
    <w:rsid w:val="4BECBC8C"/>
    <w:rsid w:val="4FC11B53"/>
    <w:rsid w:val="53EA3E78"/>
    <w:rsid w:val="547A08D3"/>
    <w:rsid w:val="5584DAFC"/>
    <w:rsid w:val="570742A1"/>
    <w:rsid w:val="5972AD10"/>
    <w:rsid w:val="5D7D0847"/>
    <w:rsid w:val="5DA69E3D"/>
    <w:rsid w:val="5FEE2FC7"/>
    <w:rsid w:val="603FEA9F"/>
    <w:rsid w:val="61C186F4"/>
    <w:rsid w:val="62BDD75F"/>
    <w:rsid w:val="631ED3F2"/>
    <w:rsid w:val="647734F0"/>
    <w:rsid w:val="6D3E34FB"/>
    <w:rsid w:val="724236EB"/>
    <w:rsid w:val="72522CA7"/>
    <w:rsid w:val="7775BE9D"/>
    <w:rsid w:val="7855AB70"/>
    <w:rsid w:val="78CF9B8B"/>
    <w:rsid w:val="79E0B9CD"/>
    <w:rsid w:val="7F3B05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00C2"/>
  <w15:chartTrackingRefBased/>
  <w15:docId w15:val="{376F04DC-128F-48A3-ACBA-FA20C9F5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3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03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5CA"/>
    <w:pPr>
      <w:ind w:left="720"/>
      <w:contextualSpacing/>
    </w:pPr>
  </w:style>
  <w:style w:type="paragraph" w:styleId="Header">
    <w:name w:val="header"/>
    <w:basedOn w:val="Normal"/>
    <w:link w:val="HeaderChar"/>
    <w:uiPriority w:val="99"/>
    <w:unhideWhenUsed/>
    <w:rsid w:val="00EE00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0077"/>
  </w:style>
  <w:style w:type="paragraph" w:styleId="Footer">
    <w:name w:val="footer"/>
    <w:basedOn w:val="Normal"/>
    <w:link w:val="FooterChar"/>
    <w:uiPriority w:val="99"/>
    <w:unhideWhenUsed/>
    <w:rsid w:val="00EE00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0077"/>
  </w:style>
  <w:style w:type="paragraph" w:styleId="BalloonText">
    <w:name w:val="Balloon Text"/>
    <w:basedOn w:val="Normal"/>
    <w:link w:val="BalloonTextChar"/>
    <w:uiPriority w:val="99"/>
    <w:semiHidden/>
    <w:unhideWhenUsed/>
    <w:rsid w:val="009170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917011"/>
    <w:rPr>
      <w:rFonts w:ascii="Microsoft JhengHei UI" w:eastAsia="Microsoft JhengHei UI"/>
      <w:sz w:val="18"/>
      <w:szCs w:val="18"/>
    </w:rPr>
  </w:style>
  <w:style w:type="table" w:styleId="TableGrid">
    <w:name w:val="Table Grid"/>
    <w:basedOn w:val="TableNormal"/>
    <w:uiPriority w:val="59"/>
    <w:rsid w:val="00426572"/>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015"/>
    <w:pPr>
      <w:widowControl w:val="0"/>
      <w:snapToGrid w:val="0"/>
      <w:spacing w:after="0" w:line="240" w:lineRule="auto"/>
    </w:pPr>
    <w:rPr>
      <w:kern w:val="2"/>
      <w:sz w:val="20"/>
      <w:szCs w:val="20"/>
      <w:lang w:val="en-GB" w:eastAsia="zh-TW"/>
    </w:rPr>
  </w:style>
  <w:style w:type="character" w:customStyle="1" w:styleId="FootnoteTextChar">
    <w:name w:val="Footnote Text Char"/>
    <w:basedOn w:val="DefaultParagraphFont"/>
    <w:link w:val="FootnoteText"/>
    <w:uiPriority w:val="99"/>
    <w:semiHidden/>
    <w:rsid w:val="00175015"/>
    <w:rPr>
      <w:kern w:val="2"/>
      <w:sz w:val="20"/>
      <w:szCs w:val="20"/>
      <w:lang w:val="en-GB" w:eastAsia="zh-TW"/>
    </w:rPr>
  </w:style>
  <w:style w:type="character" w:styleId="FootnoteReference">
    <w:name w:val="footnote reference"/>
    <w:basedOn w:val="DefaultParagraphFont"/>
    <w:uiPriority w:val="99"/>
    <w:semiHidden/>
    <w:unhideWhenUsed/>
    <w:rsid w:val="00175015"/>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5003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75ED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2D76"/>
    <w:rPr>
      <w:color w:val="954F72" w:themeColor="followedHyperlink"/>
      <w:u w:val="single"/>
    </w:rPr>
  </w:style>
  <w:style w:type="paragraph" w:styleId="Title">
    <w:name w:val="Title"/>
    <w:basedOn w:val="Normal"/>
    <w:next w:val="Normal"/>
    <w:link w:val="TitleChar"/>
    <w:uiPriority w:val="10"/>
    <w:qFormat/>
    <w:rsid w:val="00780158"/>
    <w:pPr>
      <w:widowControl w:val="0"/>
      <w:spacing w:after="0" w:line="240" w:lineRule="auto"/>
      <w:contextualSpacing/>
      <w:jc w:val="center"/>
    </w:pPr>
    <w:rPr>
      <w:rFonts w:ascii="Times New Roman" w:hAnsi="Times New Roman" w:cs="Times New Roman"/>
      <w:b/>
      <w:kern w:val="2"/>
      <w:sz w:val="24"/>
      <w:lang w:val="en-HK" w:eastAsia="zh-TW"/>
    </w:rPr>
  </w:style>
  <w:style w:type="character" w:customStyle="1" w:styleId="TitleChar">
    <w:name w:val="Title Char"/>
    <w:basedOn w:val="DefaultParagraphFont"/>
    <w:link w:val="Title"/>
    <w:uiPriority w:val="10"/>
    <w:rsid w:val="00780158"/>
    <w:rPr>
      <w:rFonts w:ascii="Times New Roman" w:hAnsi="Times New Roman" w:cs="Times New Roman"/>
      <w:b/>
      <w:kern w:val="2"/>
      <w:sz w:val="24"/>
      <w:lang w:val="en-HK" w:eastAsia="zh-TW"/>
    </w:rPr>
  </w:style>
  <w:style w:type="character" w:customStyle="1" w:styleId="Heading1Char">
    <w:name w:val="Heading 1 Char"/>
    <w:basedOn w:val="DefaultParagraphFont"/>
    <w:link w:val="Heading1"/>
    <w:uiPriority w:val="9"/>
    <w:rsid w:val="00FC73C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D13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33941">
      <w:bodyDiv w:val="1"/>
      <w:marLeft w:val="0"/>
      <w:marRight w:val="0"/>
      <w:marTop w:val="0"/>
      <w:marBottom w:val="0"/>
      <w:divBdr>
        <w:top w:val="none" w:sz="0" w:space="0" w:color="auto"/>
        <w:left w:val="none" w:sz="0" w:space="0" w:color="auto"/>
        <w:bottom w:val="none" w:sz="0" w:space="0" w:color="auto"/>
        <w:right w:val="none" w:sz="0" w:space="0" w:color="auto"/>
      </w:divBdr>
    </w:div>
    <w:div w:id="1033311921">
      <w:bodyDiv w:val="1"/>
      <w:marLeft w:val="0"/>
      <w:marRight w:val="0"/>
      <w:marTop w:val="0"/>
      <w:marBottom w:val="0"/>
      <w:divBdr>
        <w:top w:val="none" w:sz="0" w:space="0" w:color="auto"/>
        <w:left w:val="none" w:sz="0" w:space="0" w:color="auto"/>
        <w:bottom w:val="none" w:sz="0" w:space="0" w:color="auto"/>
        <w:right w:val="none" w:sz="0" w:space="0" w:color="auto"/>
      </w:divBdr>
    </w:div>
    <w:div w:id="1315985086">
      <w:bodyDiv w:val="1"/>
      <w:marLeft w:val="0"/>
      <w:marRight w:val="0"/>
      <w:marTop w:val="0"/>
      <w:marBottom w:val="0"/>
      <w:divBdr>
        <w:top w:val="none" w:sz="0" w:space="0" w:color="auto"/>
        <w:left w:val="none" w:sz="0" w:space="0" w:color="auto"/>
        <w:bottom w:val="none" w:sz="0" w:space="0" w:color="auto"/>
        <w:right w:val="none" w:sz="0" w:space="0" w:color="auto"/>
      </w:divBdr>
    </w:div>
    <w:div w:id="1649279737">
      <w:bodyDiv w:val="1"/>
      <w:marLeft w:val="0"/>
      <w:marRight w:val="0"/>
      <w:marTop w:val="0"/>
      <w:marBottom w:val="0"/>
      <w:divBdr>
        <w:top w:val="none" w:sz="0" w:space="0" w:color="auto"/>
        <w:left w:val="none" w:sz="0" w:space="0" w:color="auto"/>
        <w:bottom w:val="none" w:sz="0" w:space="0" w:color="auto"/>
        <w:right w:val="none" w:sz="0" w:space="0" w:color="auto"/>
      </w:divBdr>
    </w:div>
    <w:div w:id="2022195996">
      <w:bodyDiv w:val="1"/>
      <w:marLeft w:val="0"/>
      <w:marRight w:val="0"/>
      <w:marTop w:val="0"/>
      <w:marBottom w:val="0"/>
      <w:divBdr>
        <w:top w:val="none" w:sz="0" w:space="0" w:color="auto"/>
        <w:left w:val="none" w:sz="0" w:space="0" w:color="auto"/>
        <w:bottom w:val="none" w:sz="0" w:space="0" w:color="auto"/>
        <w:right w:val="none" w:sz="0" w:space="0" w:color="auto"/>
      </w:divBdr>
    </w:div>
    <w:div w:id="20650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cpdc.osa.cuhk.edu.hk/en/career-education/key-reminder-for-non-local-students-working-in-hong-kong" TargetMode="External"/><Relationship Id="rId13" Type="http://schemas.openxmlformats.org/officeDocument/2006/relationships/hyperlink" Target="https://cpdc.osa.cuhk.edu.hk/sites/cu_joblink/files/job/CUHK%20Job%20Posting%20Guide_Eng.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b.cpdc.osa.cuhk.edu.hk/en/employer/register" TargetMode="External"/><Relationship Id="rId17" Type="http://schemas.openxmlformats.org/officeDocument/2006/relationships/hyperlink" Target="mailto:cpdc@cuhk.edu.hk" TargetMode="External"/><Relationship Id="rId2" Type="http://schemas.openxmlformats.org/officeDocument/2006/relationships/numbering" Target="numbering.xml"/><Relationship Id="rId16" Type="http://schemas.openxmlformats.org/officeDocument/2006/relationships/hyperlink" Target="https://job.cpdc.osa.cuhk.edu.hk/en/career-education/key-reminder-for-non-local-students-working-in-hong-ko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fa.org.hk/en/info-centre/faq/employer" TargetMode="External"/><Relationship Id="rId5" Type="http://schemas.openxmlformats.org/officeDocument/2006/relationships/webSettings" Target="webSettings.xml"/><Relationship Id="rId15" Type="http://schemas.openxmlformats.org/officeDocument/2006/relationships/hyperlink" Target="https://cloud.itsc.cuhk.edu.hk/webform/view.php?id=13663734" TargetMode="External"/><Relationship Id="rId10" Type="http://schemas.openxmlformats.org/officeDocument/2006/relationships/hyperlink" Target="https://job.cpdc.osa.cuhk.edu.hk/en/career-education/key-reminder-for-non-local-students-working-in-hong-ko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pdc.osa.cuhk.edu.hk/sites/cu_joblink/files/STEM%20-%20Annex%20A%20-%20Declaration%20(Feb%202024).docx"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02BF-7331-4BF0-B64F-0C6195E8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3840</Words>
  <Characters>21888</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 Kwok (OSA)</dc:creator>
  <cp:keywords/>
  <dc:description/>
  <cp:lastModifiedBy>Career Planning &amp; Development Centre (OSA)</cp:lastModifiedBy>
  <cp:revision>2</cp:revision>
  <cp:lastPrinted>2024-04-23T08:45:00Z</cp:lastPrinted>
  <dcterms:created xsi:type="dcterms:W3CDTF">2025-07-02T03:11:00Z</dcterms:created>
  <dcterms:modified xsi:type="dcterms:W3CDTF">2025-07-02T03:11:00Z</dcterms:modified>
</cp:coreProperties>
</file>